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FF964" w14:textId="77777777" w:rsidR="004D5AB6" w:rsidRDefault="004D5AB6" w:rsidP="004D5AB6">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b/>
          <w:bCs/>
          <w:sz w:val="22"/>
          <w:szCs w:val="22"/>
        </w:rPr>
        <w:t>ARLIS Membership Secretary </w:t>
      </w:r>
      <w:r>
        <w:rPr>
          <w:rStyle w:val="eop"/>
          <w:rFonts w:ascii="Calibri" w:eastAsiaTheme="majorEastAsia" w:hAnsi="Calibri" w:cs="Calibri"/>
          <w:sz w:val="22"/>
          <w:szCs w:val="22"/>
        </w:rPr>
        <w:t> </w:t>
      </w:r>
    </w:p>
    <w:p w14:paraId="084BB21B" w14:textId="77777777" w:rsidR="004D5AB6" w:rsidRDefault="004D5AB6" w:rsidP="004D5AB6">
      <w:pPr>
        <w:pStyle w:val="paragraph"/>
        <w:spacing w:before="0" w:beforeAutospacing="0" w:after="0" w:afterAutospacing="0"/>
        <w:textAlignment w:val="baseline"/>
        <w:rPr>
          <w:rFonts w:ascii="Segoe UI" w:hAnsi="Segoe UI" w:cs="Segoe UI"/>
          <w:sz w:val="18"/>
          <w:szCs w:val="18"/>
        </w:rPr>
      </w:pPr>
    </w:p>
    <w:p w14:paraId="015F756E" w14:textId="02290B8E" w:rsidR="004D5AB6" w:rsidRDefault="004D5AB6" w:rsidP="004D5AB6">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The Membership Secretary together with the Chair, Hon. Treasurer and Hon. Secretary, is registered with the Charity Commission </w:t>
      </w:r>
      <w:hyperlink r:id="rId6" w:tgtFrame="_blank" w:history="1">
        <w:r>
          <w:rPr>
            <w:rStyle w:val="normaltextrun"/>
            <w:rFonts w:ascii="Calibri" w:eastAsiaTheme="majorEastAsia" w:hAnsi="Calibri" w:cs="Calibri"/>
            <w:color w:val="0000FF"/>
            <w:sz w:val="22"/>
            <w:szCs w:val="22"/>
            <w:u w:val="single"/>
          </w:rPr>
          <w:t>www.charitycommission.gov.uk</w:t>
        </w:r>
      </w:hyperlink>
      <w:r>
        <w:rPr>
          <w:rStyle w:val="normaltextrun"/>
          <w:rFonts w:ascii="Calibri" w:eastAsiaTheme="majorEastAsia" w:hAnsi="Calibri" w:cs="Calibri"/>
          <w:sz w:val="22"/>
          <w:szCs w:val="22"/>
        </w:rPr>
        <w:t xml:space="preserve"> as a trustee of the Society. Together with the Chair, </w:t>
      </w:r>
      <w:r w:rsidR="00A9323A">
        <w:rPr>
          <w:rStyle w:val="normaltextrun"/>
          <w:rFonts w:ascii="Calibri" w:eastAsiaTheme="majorEastAsia" w:hAnsi="Calibri" w:cs="Calibri"/>
          <w:sz w:val="22"/>
          <w:szCs w:val="22"/>
        </w:rPr>
        <w:t>Hon.</w:t>
      </w:r>
      <w:r>
        <w:rPr>
          <w:rStyle w:val="normaltextrun"/>
          <w:rFonts w:ascii="Calibri" w:eastAsiaTheme="majorEastAsia" w:hAnsi="Calibri" w:cs="Calibri"/>
          <w:sz w:val="22"/>
          <w:szCs w:val="22"/>
        </w:rPr>
        <w:t>Treasurer and Hon. Secretary, the Membership Secretary is part of the Society’s Officers.</w:t>
      </w:r>
      <w:r>
        <w:rPr>
          <w:rStyle w:val="eop"/>
          <w:rFonts w:ascii="Calibri" w:eastAsiaTheme="majorEastAsia" w:hAnsi="Calibri" w:cs="Calibri"/>
          <w:sz w:val="22"/>
          <w:szCs w:val="22"/>
        </w:rPr>
        <w:t> </w:t>
      </w:r>
    </w:p>
    <w:p w14:paraId="21FAF4B3" w14:textId="77777777" w:rsidR="004D5AB6" w:rsidRDefault="004D5AB6" w:rsidP="004D5AB6">
      <w:pPr>
        <w:pStyle w:val="paragraph"/>
        <w:spacing w:before="0" w:beforeAutospacing="0" w:after="0" w:afterAutospacing="0"/>
        <w:textAlignment w:val="baseline"/>
        <w:rPr>
          <w:rFonts w:ascii="Segoe UI" w:hAnsi="Segoe UI" w:cs="Segoe UI"/>
          <w:sz w:val="18"/>
          <w:szCs w:val="18"/>
        </w:rPr>
      </w:pPr>
    </w:p>
    <w:p w14:paraId="4628B96E" w14:textId="77777777" w:rsidR="004D5AB6" w:rsidRDefault="004D5AB6" w:rsidP="004D5AB6">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The Membership Secretary shall strive to attend Officers/Council meetings and the Annual General Meeting.</w:t>
      </w:r>
      <w:r>
        <w:rPr>
          <w:rStyle w:val="eop"/>
          <w:rFonts w:ascii="Calibri" w:eastAsiaTheme="majorEastAsia" w:hAnsi="Calibri" w:cs="Calibri"/>
          <w:sz w:val="22"/>
          <w:szCs w:val="22"/>
        </w:rPr>
        <w:t> </w:t>
      </w:r>
    </w:p>
    <w:p w14:paraId="5A281F05" w14:textId="77777777" w:rsidR="004D5AB6" w:rsidRDefault="004D5AB6" w:rsidP="004D5AB6">
      <w:pPr>
        <w:pStyle w:val="paragraph"/>
        <w:spacing w:before="0" w:beforeAutospacing="0" w:after="0" w:afterAutospacing="0"/>
        <w:textAlignment w:val="baseline"/>
        <w:rPr>
          <w:rFonts w:ascii="Segoe UI" w:hAnsi="Segoe UI" w:cs="Segoe UI"/>
          <w:sz w:val="18"/>
          <w:szCs w:val="18"/>
        </w:rPr>
      </w:pPr>
    </w:p>
    <w:p w14:paraId="235E7AD8" w14:textId="77FAE4DF" w:rsidR="004D5AB6" w:rsidRDefault="004D5AB6" w:rsidP="004D5AB6">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 xml:space="preserve">The Membership Secretary shall be available for re-election for no more than </w:t>
      </w:r>
      <w:r w:rsidRPr="004D5AB6">
        <w:rPr>
          <w:rStyle w:val="normaltextrun"/>
          <w:rFonts w:ascii="Calibri" w:eastAsiaTheme="majorEastAsia" w:hAnsi="Calibri" w:cs="Calibri"/>
          <w:color w:val="000000" w:themeColor="text1"/>
          <w:sz w:val="22"/>
          <w:szCs w:val="22"/>
        </w:rPr>
        <w:t>9</w:t>
      </w:r>
      <w:r w:rsidRPr="004D5AB6">
        <w:rPr>
          <w:rStyle w:val="normaltextrun"/>
          <w:rFonts w:ascii="Calibri" w:eastAsiaTheme="majorEastAsia" w:hAnsi="Calibri" w:cs="Calibri"/>
          <w:color w:val="D13438"/>
          <w:sz w:val="22"/>
          <w:szCs w:val="22"/>
        </w:rPr>
        <w:t xml:space="preserve"> </w:t>
      </w:r>
      <w:r>
        <w:rPr>
          <w:rStyle w:val="normaltextrun"/>
          <w:rFonts w:ascii="Calibri" w:eastAsiaTheme="majorEastAsia" w:hAnsi="Calibri" w:cs="Calibri"/>
          <w:sz w:val="22"/>
          <w:szCs w:val="22"/>
        </w:rPr>
        <w:t>consecutive years. On the expiration of such period, one further year must elapse before a former Membership Secretary shall be eligible for re-election.</w:t>
      </w:r>
      <w:r>
        <w:rPr>
          <w:rStyle w:val="eop"/>
          <w:rFonts w:ascii="Calibri" w:eastAsiaTheme="majorEastAsia" w:hAnsi="Calibri" w:cs="Calibri"/>
          <w:sz w:val="22"/>
          <w:szCs w:val="22"/>
        </w:rPr>
        <w:t> </w:t>
      </w:r>
    </w:p>
    <w:p w14:paraId="69AEEC84" w14:textId="77777777" w:rsidR="004D5AB6" w:rsidRDefault="004D5AB6" w:rsidP="004D5AB6">
      <w:pPr>
        <w:pStyle w:val="paragraph"/>
        <w:spacing w:before="0" w:beforeAutospacing="0" w:after="0" w:afterAutospacing="0"/>
        <w:textAlignment w:val="baseline"/>
        <w:rPr>
          <w:rFonts w:ascii="Segoe UI" w:hAnsi="Segoe UI" w:cs="Segoe UI"/>
          <w:sz w:val="18"/>
          <w:szCs w:val="18"/>
        </w:rPr>
      </w:pPr>
    </w:p>
    <w:p w14:paraId="7A9B7327" w14:textId="77777777" w:rsidR="004D5AB6" w:rsidRDefault="004D5AB6" w:rsidP="004D5AB6">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Ideally officers who can foresee they will be unable to complete their term of office, should give at least 3 months’ notice to allow for a new officer to be appointed and trained.</w:t>
      </w:r>
      <w:r>
        <w:rPr>
          <w:rStyle w:val="eop"/>
          <w:rFonts w:ascii="Calibri" w:eastAsiaTheme="majorEastAsia" w:hAnsi="Calibri" w:cs="Calibri"/>
          <w:sz w:val="22"/>
          <w:szCs w:val="22"/>
        </w:rPr>
        <w:t> </w:t>
      </w:r>
    </w:p>
    <w:p w14:paraId="0655C32C" w14:textId="77777777" w:rsidR="004D5AB6" w:rsidRDefault="004D5AB6" w:rsidP="004D5AB6">
      <w:pPr>
        <w:pStyle w:val="paragraph"/>
        <w:spacing w:before="0" w:beforeAutospacing="0" w:after="0" w:afterAutospacing="0"/>
        <w:textAlignment w:val="baseline"/>
        <w:rPr>
          <w:rFonts w:ascii="Segoe UI" w:hAnsi="Segoe UI" w:cs="Segoe UI"/>
          <w:sz w:val="18"/>
          <w:szCs w:val="18"/>
        </w:rPr>
      </w:pPr>
    </w:p>
    <w:p w14:paraId="5B9013A7" w14:textId="09D3E6FD" w:rsidR="004D5AB6" w:rsidRDefault="004D5AB6" w:rsidP="004D5AB6">
      <w:pPr>
        <w:pStyle w:val="paragraph"/>
        <w:spacing w:before="0" w:beforeAutospacing="0" w:after="0" w:afterAutospacing="0"/>
        <w:textAlignment w:val="baseline"/>
        <w:rPr>
          <w:rStyle w:val="normaltextrun"/>
          <w:rFonts w:ascii="Calibri" w:eastAsiaTheme="majorEastAsia" w:hAnsi="Calibri" w:cs="Calibri"/>
          <w:color w:val="000000" w:themeColor="text1"/>
          <w:sz w:val="22"/>
          <w:szCs w:val="22"/>
        </w:rPr>
      </w:pPr>
      <w:r>
        <w:rPr>
          <w:rStyle w:val="normaltextrun"/>
          <w:rFonts w:ascii="Calibri" w:eastAsiaTheme="majorEastAsia" w:hAnsi="Calibri" w:cs="Calibri"/>
          <w:sz w:val="22"/>
          <w:szCs w:val="22"/>
        </w:rPr>
        <w:t xml:space="preserve">The Membership Secretary manages the membership services for the Society, including processing membership applications, compiling and maintaining the database of members, invoicing* </w:t>
      </w:r>
      <w:r w:rsidR="00FC2E37">
        <w:rPr>
          <w:rStyle w:val="normaltextrun"/>
          <w:rFonts w:ascii="Calibri" w:eastAsiaTheme="majorEastAsia" w:hAnsi="Calibri" w:cs="Calibri"/>
          <w:color w:val="000000" w:themeColor="text1"/>
          <w:sz w:val="22"/>
          <w:szCs w:val="22"/>
        </w:rPr>
        <w:t>through</w:t>
      </w:r>
      <w:r w:rsidRPr="004D5AB6">
        <w:rPr>
          <w:rStyle w:val="normaltextrun"/>
          <w:rFonts w:ascii="Calibri" w:eastAsiaTheme="majorEastAsia" w:hAnsi="Calibri" w:cs="Calibri"/>
          <w:color w:val="000000" w:themeColor="text1"/>
          <w:sz w:val="22"/>
          <w:szCs w:val="22"/>
        </w:rPr>
        <w:t xml:space="preserve"> liaison with the Hon. Treasurer</w:t>
      </w:r>
      <w:r>
        <w:rPr>
          <w:rStyle w:val="normaltextrun"/>
          <w:rFonts w:ascii="Calibri" w:eastAsiaTheme="majorEastAsia" w:hAnsi="Calibri" w:cs="Calibri"/>
          <w:sz w:val="22"/>
          <w:szCs w:val="22"/>
        </w:rPr>
        <w:t xml:space="preserve">, producing membership literature and organising membership mailing. </w:t>
      </w:r>
      <w:r w:rsidRPr="004D5AB6">
        <w:rPr>
          <w:rStyle w:val="normaltextrun"/>
          <w:rFonts w:ascii="Calibri" w:eastAsiaTheme="majorEastAsia" w:hAnsi="Calibri" w:cs="Calibri"/>
          <w:color w:val="000000" w:themeColor="text1"/>
          <w:sz w:val="22"/>
          <w:szCs w:val="22"/>
        </w:rPr>
        <w:t xml:space="preserve">They shall liaise with Cambridge University Press regarding the subsidized subscription to the ALJ, sending membership numbers when required. </w:t>
      </w:r>
    </w:p>
    <w:p w14:paraId="06A773A2" w14:textId="77777777" w:rsidR="004D5AB6" w:rsidRDefault="004D5AB6" w:rsidP="004D5AB6">
      <w:pPr>
        <w:pStyle w:val="paragraph"/>
        <w:spacing w:before="0" w:beforeAutospacing="0" w:after="0" w:afterAutospacing="0"/>
        <w:textAlignment w:val="baseline"/>
        <w:rPr>
          <w:rStyle w:val="normaltextrun"/>
          <w:rFonts w:ascii="Calibri" w:eastAsiaTheme="majorEastAsia" w:hAnsi="Calibri" w:cs="Calibri"/>
          <w:color w:val="000000" w:themeColor="text1"/>
          <w:sz w:val="22"/>
          <w:szCs w:val="22"/>
        </w:rPr>
      </w:pPr>
    </w:p>
    <w:p w14:paraId="389D9255" w14:textId="414EC9FB" w:rsidR="004D5AB6" w:rsidRDefault="004D5AB6" w:rsidP="004D5AB6">
      <w:pPr>
        <w:pStyle w:val="paragraph"/>
        <w:spacing w:before="0" w:beforeAutospacing="0" w:after="0" w:afterAutospacing="0"/>
        <w:textAlignment w:val="baseline"/>
        <w:rPr>
          <w:rStyle w:val="eop"/>
          <w:rFonts w:ascii="Calibri" w:eastAsiaTheme="majorEastAsia" w:hAnsi="Calibri" w:cs="Calibri"/>
          <w:sz w:val="22"/>
          <w:szCs w:val="22"/>
        </w:rPr>
      </w:pPr>
      <w:r w:rsidRPr="004D5AB6">
        <w:rPr>
          <w:rStyle w:val="normaltextrun"/>
          <w:rFonts w:ascii="Calibri" w:eastAsiaTheme="majorEastAsia" w:hAnsi="Calibri" w:cs="Calibri"/>
          <w:color w:val="000000" w:themeColor="text1"/>
          <w:sz w:val="22"/>
          <w:szCs w:val="22"/>
        </w:rPr>
        <w:t xml:space="preserve">An essential part of the role is to insure compliance with </w:t>
      </w:r>
      <w:hyperlink r:id="rId7" w:tgtFrame="_blank" w:history="1">
        <w:r>
          <w:rPr>
            <w:rStyle w:val="normaltextrun"/>
            <w:rFonts w:ascii="Calibri" w:eastAsiaTheme="majorEastAsia" w:hAnsi="Calibri" w:cs="Calibri"/>
            <w:color w:val="0000FF"/>
            <w:sz w:val="22"/>
            <w:szCs w:val="22"/>
            <w:u w:val="single"/>
          </w:rPr>
          <w:t>GDPR</w:t>
        </w:r>
      </w:hyperlink>
      <w:r>
        <w:rPr>
          <w:rStyle w:val="normaltextrun"/>
          <w:rFonts w:ascii="Calibri" w:eastAsiaTheme="majorEastAsia" w:hAnsi="Calibri" w:cs="Calibri"/>
          <w:sz w:val="22"/>
          <w:szCs w:val="22"/>
        </w:rPr>
        <w:t>, General Data protection Regulations.</w:t>
      </w:r>
      <w:r>
        <w:rPr>
          <w:rStyle w:val="eop"/>
          <w:rFonts w:ascii="Calibri" w:eastAsiaTheme="majorEastAsia" w:hAnsi="Calibri" w:cs="Calibri"/>
          <w:sz w:val="22"/>
          <w:szCs w:val="22"/>
        </w:rPr>
        <w:t> </w:t>
      </w:r>
    </w:p>
    <w:p w14:paraId="1D9107D5" w14:textId="77777777" w:rsidR="004D5AB6" w:rsidRDefault="004D5AB6" w:rsidP="004D5AB6">
      <w:pPr>
        <w:pStyle w:val="paragraph"/>
        <w:spacing w:before="0" w:beforeAutospacing="0" w:after="0" w:afterAutospacing="0"/>
        <w:textAlignment w:val="baseline"/>
        <w:rPr>
          <w:rFonts w:ascii="Segoe UI" w:hAnsi="Segoe UI" w:cs="Segoe UI"/>
          <w:sz w:val="18"/>
          <w:szCs w:val="18"/>
        </w:rPr>
      </w:pPr>
    </w:p>
    <w:p w14:paraId="1003A7C4" w14:textId="77777777" w:rsidR="004D5AB6" w:rsidRDefault="004D5AB6" w:rsidP="004D5AB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 Membership Secretary shall contribute membership updates at Officers/Council meetings, and an end of the year membership report for the Dec Officers/Council meeting. The membership report shall also be presented at the Annual General Meeting.</w:t>
      </w:r>
      <w:r>
        <w:rPr>
          <w:rStyle w:val="eop"/>
          <w:rFonts w:ascii="Calibri" w:eastAsiaTheme="majorEastAsia" w:hAnsi="Calibri" w:cs="Calibri"/>
          <w:sz w:val="22"/>
          <w:szCs w:val="22"/>
        </w:rPr>
        <w:t> </w:t>
      </w:r>
    </w:p>
    <w:p w14:paraId="2AD4E90A" w14:textId="77777777" w:rsidR="004D5AB6" w:rsidRDefault="004D5AB6" w:rsidP="004D5AB6">
      <w:pPr>
        <w:pStyle w:val="paragraph"/>
        <w:spacing w:before="0" w:beforeAutospacing="0" w:after="0" w:afterAutospacing="0"/>
        <w:textAlignment w:val="baseline"/>
        <w:rPr>
          <w:rStyle w:val="normaltextrun"/>
          <w:rFonts w:ascii="Calibri" w:eastAsiaTheme="majorEastAsia" w:hAnsi="Calibri" w:cs="Calibri"/>
          <w:color w:val="FF0000"/>
          <w:sz w:val="22"/>
          <w:szCs w:val="22"/>
        </w:rPr>
      </w:pPr>
    </w:p>
    <w:p w14:paraId="7747B85B" w14:textId="1F58C045" w:rsidR="004D5AB6" w:rsidRDefault="004D5AB6" w:rsidP="004D5AB6">
      <w:pPr>
        <w:pStyle w:val="paragraph"/>
        <w:spacing w:before="0" w:beforeAutospacing="0" w:after="0" w:afterAutospacing="0"/>
        <w:textAlignment w:val="baseline"/>
        <w:rPr>
          <w:rStyle w:val="eop"/>
          <w:rFonts w:ascii="Calibri" w:eastAsiaTheme="majorEastAsia" w:hAnsi="Calibri" w:cs="Calibri"/>
          <w:color w:val="000000" w:themeColor="text1"/>
          <w:sz w:val="22"/>
          <w:szCs w:val="22"/>
        </w:rPr>
      </w:pPr>
      <w:r w:rsidRPr="004D5AB6">
        <w:rPr>
          <w:rStyle w:val="normaltextrun"/>
          <w:rFonts w:ascii="Calibri" w:eastAsiaTheme="majorEastAsia" w:hAnsi="Calibri" w:cs="Calibri"/>
          <w:color w:val="000000" w:themeColor="text1"/>
          <w:sz w:val="22"/>
          <w:szCs w:val="22"/>
        </w:rPr>
        <w:t>The Membership Secretary shall keep a record of payments received in each year relating to memberships, which includes information on whether the member would like to Gift Aid their membership fee or not. In liaison with the Hon. Treasurer the Membership Secretary will submit a Gift Aid claim annually where applicable. </w:t>
      </w:r>
      <w:r w:rsidRPr="004D5AB6">
        <w:rPr>
          <w:rStyle w:val="eop"/>
          <w:rFonts w:ascii="Calibri" w:eastAsiaTheme="majorEastAsia" w:hAnsi="Calibri" w:cs="Calibri"/>
          <w:color w:val="000000" w:themeColor="text1"/>
          <w:sz w:val="22"/>
          <w:szCs w:val="22"/>
        </w:rPr>
        <w:t> </w:t>
      </w:r>
    </w:p>
    <w:p w14:paraId="37178C83" w14:textId="77777777" w:rsidR="004D5AB6" w:rsidRPr="004D5AB6" w:rsidRDefault="004D5AB6" w:rsidP="004D5AB6">
      <w:pPr>
        <w:pStyle w:val="paragraph"/>
        <w:spacing w:before="0" w:beforeAutospacing="0" w:after="0" w:afterAutospacing="0"/>
        <w:textAlignment w:val="baseline"/>
        <w:rPr>
          <w:rFonts w:ascii="Segoe UI" w:hAnsi="Segoe UI" w:cs="Segoe UI"/>
          <w:color w:val="000000" w:themeColor="text1"/>
          <w:sz w:val="18"/>
          <w:szCs w:val="18"/>
        </w:rPr>
      </w:pPr>
    </w:p>
    <w:p w14:paraId="15787711" w14:textId="77777777" w:rsidR="004D5AB6" w:rsidRDefault="004D5AB6" w:rsidP="004D5AB6">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The Membership Secretary might like and is encouraged to liaise with the Professional Development and other Committees to be involved in members’ events and networking.</w:t>
      </w:r>
      <w:r>
        <w:rPr>
          <w:rStyle w:val="eop"/>
          <w:rFonts w:ascii="Calibri" w:eastAsiaTheme="majorEastAsia" w:hAnsi="Calibri" w:cs="Calibri"/>
          <w:sz w:val="22"/>
          <w:szCs w:val="22"/>
        </w:rPr>
        <w:t> </w:t>
      </w:r>
    </w:p>
    <w:p w14:paraId="5E21FE5C" w14:textId="77777777" w:rsidR="004D5AB6" w:rsidRDefault="004D5AB6" w:rsidP="004D5AB6">
      <w:pPr>
        <w:pStyle w:val="paragraph"/>
        <w:spacing w:before="0" w:beforeAutospacing="0" w:after="0" w:afterAutospacing="0"/>
        <w:textAlignment w:val="baseline"/>
        <w:rPr>
          <w:rFonts w:ascii="Segoe UI" w:hAnsi="Segoe UI" w:cs="Segoe UI"/>
          <w:sz w:val="18"/>
          <w:szCs w:val="18"/>
        </w:rPr>
      </w:pPr>
    </w:p>
    <w:p w14:paraId="497C9254" w14:textId="77777777" w:rsidR="004D5AB6" w:rsidRDefault="004D5AB6" w:rsidP="004D5AB6">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The Membership Secretary is encouraged to actively look for opportunities to promote the benefits of ARLIS membership and to facilitate recruitment drives wherever possible.</w:t>
      </w:r>
      <w:r>
        <w:rPr>
          <w:rStyle w:val="eop"/>
          <w:rFonts w:ascii="Calibri" w:eastAsiaTheme="majorEastAsia" w:hAnsi="Calibri" w:cs="Calibri"/>
          <w:sz w:val="22"/>
          <w:szCs w:val="22"/>
        </w:rPr>
        <w:t> </w:t>
      </w:r>
    </w:p>
    <w:p w14:paraId="6B603EAE" w14:textId="77777777" w:rsidR="004D5AB6" w:rsidRDefault="004D5AB6" w:rsidP="004D5AB6">
      <w:pPr>
        <w:pStyle w:val="paragraph"/>
        <w:spacing w:before="0" w:beforeAutospacing="0" w:after="0" w:afterAutospacing="0"/>
        <w:textAlignment w:val="baseline"/>
        <w:rPr>
          <w:rFonts w:ascii="Segoe UI" w:hAnsi="Segoe UI" w:cs="Segoe UI"/>
          <w:sz w:val="18"/>
          <w:szCs w:val="18"/>
        </w:rPr>
      </w:pPr>
    </w:p>
    <w:p w14:paraId="4B068179" w14:textId="77777777" w:rsidR="004D5AB6" w:rsidRDefault="004D5AB6" w:rsidP="004D5AB6">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It is highly desirable that the Membership Secretary be able to attend the Annual Conference and actively engage with members. </w:t>
      </w:r>
      <w:r>
        <w:rPr>
          <w:rStyle w:val="eop"/>
          <w:rFonts w:ascii="Calibri" w:eastAsiaTheme="majorEastAsia" w:hAnsi="Calibri" w:cs="Calibri"/>
          <w:sz w:val="22"/>
          <w:szCs w:val="22"/>
        </w:rPr>
        <w:t> </w:t>
      </w:r>
    </w:p>
    <w:p w14:paraId="63C7C5A2" w14:textId="77777777" w:rsidR="004D5AB6" w:rsidRDefault="004D5AB6" w:rsidP="004D5AB6">
      <w:pPr>
        <w:pStyle w:val="paragraph"/>
        <w:spacing w:before="0" w:beforeAutospacing="0" w:after="0" w:afterAutospacing="0"/>
        <w:textAlignment w:val="baseline"/>
        <w:rPr>
          <w:rFonts w:ascii="Segoe UI" w:hAnsi="Segoe UI" w:cs="Segoe UI"/>
          <w:sz w:val="18"/>
          <w:szCs w:val="18"/>
        </w:rPr>
      </w:pPr>
    </w:p>
    <w:p w14:paraId="53A1DA72" w14:textId="77777777" w:rsidR="004D5AB6" w:rsidRDefault="004D5AB6" w:rsidP="004D5AB6">
      <w:pPr>
        <w:pStyle w:val="paragraph"/>
        <w:spacing w:before="0" w:beforeAutospacing="0" w:after="0" w:afterAutospacing="0"/>
        <w:textAlignment w:val="baseline"/>
        <w:rPr>
          <w:rStyle w:val="eop"/>
          <w:rFonts w:ascii="Calibri" w:eastAsiaTheme="majorEastAsia" w:hAnsi="Calibri" w:cs="Calibri"/>
          <w:color w:val="000000" w:themeColor="text1"/>
          <w:sz w:val="22"/>
          <w:szCs w:val="22"/>
        </w:rPr>
      </w:pPr>
      <w:r>
        <w:rPr>
          <w:rStyle w:val="normaltextrun"/>
          <w:rFonts w:ascii="Calibri" w:eastAsiaTheme="majorEastAsia" w:hAnsi="Calibri" w:cs="Calibri"/>
          <w:sz w:val="22"/>
          <w:szCs w:val="22"/>
        </w:rPr>
        <w:t>ARLIS UK &amp; Ireland is a relatively small organisation whose membership runs from 1</w:t>
      </w:r>
      <w:r>
        <w:rPr>
          <w:rStyle w:val="normaltextrun"/>
          <w:rFonts w:ascii="Calibri" w:eastAsiaTheme="majorEastAsia" w:hAnsi="Calibri" w:cs="Calibri"/>
          <w:sz w:val="17"/>
          <w:szCs w:val="17"/>
          <w:vertAlign w:val="superscript"/>
        </w:rPr>
        <w:t>st</w:t>
      </w:r>
      <w:r>
        <w:rPr>
          <w:rStyle w:val="normaltextrun"/>
          <w:rFonts w:ascii="Calibri" w:eastAsiaTheme="majorEastAsia" w:hAnsi="Calibri" w:cs="Calibri"/>
          <w:sz w:val="22"/>
          <w:szCs w:val="22"/>
        </w:rPr>
        <w:t xml:space="preserve"> Jan to 31</w:t>
      </w:r>
      <w:r>
        <w:rPr>
          <w:rStyle w:val="normaltextrun"/>
          <w:rFonts w:ascii="Calibri" w:eastAsiaTheme="majorEastAsia" w:hAnsi="Calibri" w:cs="Calibri"/>
          <w:sz w:val="17"/>
          <w:szCs w:val="17"/>
          <w:vertAlign w:val="superscript"/>
        </w:rPr>
        <w:t>st</w:t>
      </w:r>
      <w:r>
        <w:rPr>
          <w:rStyle w:val="normaltextrun"/>
          <w:rFonts w:ascii="Calibri" w:eastAsiaTheme="majorEastAsia" w:hAnsi="Calibri" w:cs="Calibri"/>
          <w:sz w:val="22"/>
          <w:szCs w:val="22"/>
        </w:rPr>
        <w:t xml:space="preserve"> Dec. Reminders shall be sent to members in November and posted on the JISC-list and the blog with the bulk of the invoicing work done in December and </w:t>
      </w:r>
      <w:r w:rsidRPr="004D5AB6">
        <w:rPr>
          <w:rStyle w:val="normaltextrun"/>
          <w:rFonts w:ascii="Calibri" w:eastAsiaTheme="majorEastAsia" w:hAnsi="Calibri" w:cs="Calibri"/>
          <w:color w:val="000000" w:themeColor="text1"/>
          <w:sz w:val="22"/>
          <w:szCs w:val="22"/>
        </w:rPr>
        <w:t>January (should invoicing be required).</w:t>
      </w:r>
      <w:r w:rsidRPr="004D5AB6">
        <w:rPr>
          <w:rStyle w:val="eop"/>
          <w:rFonts w:ascii="Calibri" w:eastAsiaTheme="majorEastAsia" w:hAnsi="Calibri" w:cs="Calibri"/>
          <w:color w:val="000000" w:themeColor="text1"/>
          <w:sz w:val="22"/>
          <w:szCs w:val="22"/>
        </w:rPr>
        <w:t> </w:t>
      </w:r>
    </w:p>
    <w:p w14:paraId="4A9D3A3D" w14:textId="77777777" w:rsidR="004D5AB6" w:rsidRPr="004D5AB6" w:rsidRDefault="004D5AB6" w:rsidP="004D5AB6">
      <w:pPr>
        <w:pStyle w:val="paragraph"/>
        <w:spacing w:before="0" w:beforeAutospacing="0" w:after="0" w:afterAutospacing="0"/>
        <w:textAlignment w:val="baseline"/>
        <w:rPr>
          <w:rFonts w:ascii="Segoe UI" w:hAnsi="Segoe UI" w:cs="Segoe UI"/>
          <w:color w:val="000000" w:themeColor="text1"/>
          <w:sz w:val="18"/>
          <w:szCs w:val="18"/>
        </w:rPr>
      </w:pPr>
    </w:p>
    <w:p w14:paraId="034618F1" w14:textId="77777777" w:rsidR="004D5AB6" w:rsidRDefault="004D5AB6" w:rsidP="004D5AB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The Membership Secretary shall file all official correspondence, literature and paperwork related to the Society’s membership to be sent annually to the ARLIS Archives.</w:t>
      </w:r>
      <w:r>
        <w:rPr>
          <w:rStyle w:val="eop"/>
          <w:rFonts w:ascii="Calibri" w:eastAsiaTheme="majorEastAsia" w:hAnsi="Calibri" w:cs="Calibri"/>
          <w:sz w:val="22"/>
          <w:szCs w:val="22"/>
        </w:rPr>
        <w:t> </w:t>
      </w:r>
    </w:p>
    <w:p w14:paraId="2E995546" w14:textId="77777777" w:rsidR="00C04969" w:rsidRDefault="00C04969"/>
    <w:sectPr w:rsidR="00C049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C5091" w14:textId="77777777" w:rsidR="00F85E06" w:rsidRDefault="00F85E06" w:rsidP="00E56A71">
      <w:pPr>
        <w:spacing w:after="0" w:line="240" w:lineRule="auto"/>
      </w:pPr>
      <w:r>
        <w:separator/>
      </w:r>
    </w:p>
  </w:endnote>
  <w:endnote w:type="continuationSeparator" w:id="0">
    <w:p w14:paraId="45C150FD" w14:textId="77777777" w:rsidR="00F85E06" w:rsidRDefault="00F85E06" w:rsidP="00E56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7BC88" w14:textId="77777777" w:rsidR="00F85E06" w:rsidRDefault="00F85E06" w:rsidP="00E56A71">
      <w:pPr>
        <w:spacing w:after="0" w:line="240" w:lineRule="auto"/>
      </w:pPr>
      <w:r>
        <w:separator/>
      </w:r>
    </w:p>
  </w:footnote>
  <w:footnote w:type="continuationSeparator" w:id="0">
    <w:p w14:paraId="5237FDC8" w14:textId="77777777" w:rsidR="00F85E06" w:rsidRDefault="00F85E06" w:rsidP="00E56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B6"/>
    <w:rsid w:val="00350A4C"/>
    <w:rsid w:val="003E29CD"/>
    <w:rsid w:val="00476637"/>
    <w:rsid w:val="004D5AB6"/>
    <w:rsid w:val="0054483C"/>
    <w:rsid w:val="00A9323A"/>
    <w:rsid w:val="00C04969"/>
    <w:rsid w:val="00E56A71"/>
    <w:rsid w:val="00EE7E85"/>
    <w:rsid w:val="00F85E06"/>
    <w:rsid w:val="00FC2E37"/>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80351"/>
  <w15:chartTrackingRefBased/>
  <w15:docId w15:val="{4AFA7E9D-A064-4C92-BF87-4C53915A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AB6"/>
    <w:rPr>
      <w:rFonts w:eastAsiaTheme="majorEastAsia" w:cstheme="majorBidi"/>
      <w:color w:val="272727" w:themeColor="text1" w:themeTint="D8"/>
    </w:rPr>
  </w:style>
  <w:style w:type="paragraph" w:styleId="Title">
    <w:name w:val="Title"/>
    <w:basedOn w:val="Normal"/>
    <w:next w:val="Normal"/>
    <w:link w:val="TitleChar"/>
    <w:uiPriority w:val="10"/>
    <w:qFormat/>
    <w:rsid w:val="004D5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AB6"/>
    <w:pPr>
      <w:spacing w:before="160"/>
      <w:jc w:val="center"/>
    </w:pPr>
    <w:rPr>
      <w:i/>
      <w:iCs/>
      <w:color w:val="404040" w:themeColor="text1" w:themeTint="BF"/>
    </w:rPr>
  </w:style>
  <w:style w:type="character" w:customStyle="1" w:styleId="QuoteChar">
    <w:name w:val="Quote Char"/>
    <w:basedOn w:val="DefaultParagraphFont"/>
    <w:link w:val="Quote"/>
    <w:uiPriority w:val="29"/>
    <w:rsid w:val="004D5AB6"/>
    <w:rPr>
      <w:i/>
      <w:iCs/>
      <w:color w:val="404040" w:themeColor="text1" w:themeTint="BF"/>
    </w:rPr>
  </w:style>
  <w:style w:type="paragraph" w:styleId="ListParagraph">
    <w:name w:val="List Paragraph"/>
    <w:basedOn w:val="Normal"/>
    <w:uiPriority w:val="34"/>
    <w:qFormat/>
    <w:rsid w:val="004D5AB6"/>
    <w:pPr>
      <w:ind w:left="720"/>
      <w:contextualSpacing/>
    </w:pPr>
  </w:style>
  <w:style w:type="character" w:styleId="IntenseEmphasis">
    <w:name w:val="Intense Emphasis"/>
    <w:basedOn w:val="DefaultParagraphFont"/>
    <w:uiPriority w:val="21"/>
    <w:qFormat/>
    <w:rsid w:val="004D5AB6"/>
    <w:rPr>
      <w:i/>
      <w:iCs/>
      <w:color w:val="0F4761" w:themeColor="accent1" w:themeShade="BF"/>
    </w:rPr>
  </w:style>
  <w:style w:type="paragraph" w:styleId="IntenseQuote">
    <w:name w:val="Intense Quote"/>
    <w:basedOn w:val="Normal"/>
    <w:next w:val="Normal"/>
    <w:link w:val="IntenseQuoteChar"/>
    <w:uiPriority w:val="30"/>
    <w:qFormat/>
    <w:rsid w:val="004D5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AB6"/>
    <w:rPr>
      <w:i/>
      <w:iCs/>
      <w:color w:val="0F4761" w:themeColor="accent1" w:themeShade="BF"/>
    </w:rPr>
  </w:style>
  <w:style w:type="character" w:styleId="IntenseReference">
    <w:name w:val="Intense Reference"/>
    <w:basedOn w:val="DefaultParagraphFont"/>
    <w:uiPriority w:val="32"/>
    <w:qFormat/>
    <w:rsid w:val="004D5AB6"/>
    <w:rPr>
      <w:b/>
      <w:bCs/>
      <w:smallCaps/>
      <w:color w:val="0F4761" w:themeColor="accent1" w:themeShade="BF"/>
      <w:spacing w:val="5"/>
    </w:rPr>
  </w:style>
  <w:style w:type="paragraph" w:customStyle="1" w:styleId="paragraph">
    <w:name w:val="paragraph"/>
    <w:basedOn w:val="Normal"/>
    <w:rsid w:val="004D5AB6"/>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D5AB6"/>
  </w:style>
  <w:style w:type="character" w:customStyle="1" w:styleId="eop">
    <w:name w:val="eop"/>
    <w:basedOn w:val="DefaultParagraphFont"/>
    <w:rsid w:val="004D5AB6"/>
  </w:style>
  <w:style w:type="paragraph" w:styleId="Header">
    <w:name w:val="header"/>
    <w:basedOn w:val="Normal"/>
    <w:link w:val="HeaderChar"/>
    <w:uiPriority w:val="99"/>
    <w:unhideWhenUsed/>
    <w:rsid w:val="00E56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A71"/>
  </w:style>
  <w:style w:type="paragraph" w:styleId="Footer">
    <w:name w:val="footer"/>
    <w:basedOn w:val="Normal"/>
    <w:link w:val="FooterChar"/>
    <w:uiPriority w:val="99"/>
    <w:unhideWhenUsed/>
    <w:rsid w:val="00E56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53208">
      <w:bodyDiv w:val="1"/>
      <w:marLeft w:val="0"/>
      <w:marRight w:val="0"/>
      <w:marTop w:val="0"/>
      <w:marBottom w:val="0"/>
      <w:divBdr>
        <w:top w:val="none" w:sz="0" w:space="0" w:color="auto"/>
        <w:left w:val="none" w:sz="0" w:space="0" w:color="auto"/>
        <w:bottom w:val="none" w:sz="0" w:space="0" w:color="auto"/>
        <w:right w:val="none" w:sz="0" w:space="0" w:color="auto"/>
      </w:divBdr>
      <w:divsChild>
        <w:div w:id="100036288">
          <w:marLeft w:val="0"/>
          <w:marRight w:val="0"/>
          <w:marTop w:val="0"/>
          <w:marBottom w:val="0"/>
          <w:divBdr>
            <w:top w:val="none" w:sz="0" w:space="0" w:color="auto"/>
            <w:left w:val="none" w:sz="0" w:space="0" w:color="auto"/>
            <w:bottom w:val="none" w:sz="0" w:space="0" w:color="auto"/>
            <w:right w:val="none" w:sz="0" w:space="0" w:color="auto"/>
          </w:divBdr>
        </w:div>
        <w:div w:id="1981037361">
          <w:marLeft w:val="0"/>
          <w:marRight w:val="0"/>
          <w:marTop w:val="0"/>
          <w:marBottom w:val="0"/>
          <w:divBdr>
            <w:top w:val="none" w:sz="0" w:space="0" w:color="auto"/>
            <w:left w:val="none" w:sz="0" w:space="0" w:color="auto"/>
            <w:bottom w:val="none" w:sz="0" w:space="0" w:color="auto"/>
            <w:right w:val="none" w:sz="0" w:space="0" w:color="auto"/>
          </w:divBdr>
        </w:div>
        <w:div w:id="1358460184">
          <w:marLeft w:val="0"/>
          <w:marRight w:val="0"/>
          <w:marTop w:val="0"/>
          <w:marBottom w:val="0"/>
          <w:divBdr>
            <w:top w:val="none" w:sz="0" w:space="0" w:color="auto"/>
            <w:left w:val="none" w:sz="0" w:space="0" w:color="auto"/>
            <w:bottom w:val="none" w:sz="0" w:space="0" w:color="auto"/>
            <w:right w:val="none" w:sz="0" w:space="0" w:color="auto"/>
          </w:divBdr>
        </w:div>
        <w:div w:id="838496268">
          <w:marLeft w:val="0"/>
          <w:marRight w:val="0"/>
          <w:marTop w:val="0"/>
          <w:marBottom w:val="0"/>
          <w:divBdr>
            <w:top w:val="none" w:sz="0" w:space="0" w:color="auto"/>
            <w:left w:val="none" w:sz="0" w:space="0" w:color="auto"/>
            <w:bottom w:val="none" w:sz="0" w:space="0" w:color="auto"/>
            <w:right w:val="none" w:sz="0" w:space="0" w:color="auto"/>
          </w:divBdr>
        </w:div>
        <w:div w:id="828441653">
          <w:marLeft w:val="0"/>
          <w:marRight w:val="0"/>
          <w:marTop w:val="0"/>
          <w:marBottom w:val="0"/>
          <w:divBdr>
            <w:top w:val="none" w:sz="0" w:space="0" w:color="auto"/>
            <w:left w:val="none" w:sz="0" w:space="0" w:color="auto"/>
            <w:bottom w:val="none" w:sz="0" w:space="0" w:color="auto"/>
            <w:right w:val="none" w:sz="0" w:space="0" w:color="auto"/>
          </w:divBdr>
        </w:div>
        <w:div w:id="1650549571">
          <w:marLeft w:val="0"/>
          <w:marRight w:val="0"/>
          <w:marTop w:val="0"/>
          <w:marBottom w:val="0"/>
          <w:divBdr>
            <w:top w:val="none" w:sz="0" w:space="0" w:color="auto"/>
            <w:left w:val="none" w:sz="0" w:space="0" w:color="auto"/>
            <w:bottom w:val="none" w:sz="0" w:space="0" w:color="auto"/>
            <w:right w:val="none" w:sz="0" w:space="0" w:color="auto"/>
          </w:divBdr>
        </w:div>
        <w:div w:id="749471525">
          <w:marLeft w:val="0"/>
          <w:marRight w:val="0"/>
          <w:marTop w:val="0"/>
          <w:marBottom w:val="0"/>
          <w:divBdr>
            <w:top w:val="none" w:sz="0" w:space="0" w:color="auto"/>
            <w:left w:val="none" w:sz="0" w:space="0" w:color="auto"/>
            <w:bottom w:val="none" w:sz="0" w:space="0" w:color="auto"/>
            <w:right w:val="none" w:sz="0" w:space="0" w:color="auto"/>
          </w:divBdr>
        </w:div>
        <w:div w:id="294525219">
          <w:marLeft w:val="0"/>
          <w:marRight w:val="0"/>
          <w:marTop w:val="0"/>
          <w:marBottom w:val="0"/>
          <w:divBdr>
            <w:top w:val="none" w:sz="0" w:space="0" w:color="auto"/>
            <w:left w:val="none" w:sz="0" w:space="0" w:color="auto"/>
            <w:bottom w:val="none" w:sz="0" w:space="0" w:color="auto"/>
            <w:right w:val="none" w:sz="0" w:space="0" w:color="auto"/>
          </w:divBdr>
        </w:div>
        <w:div w:id="1889294385">
          <w:marLeft w:val="0"/>
          <w:marRight w:val="0"/>
          <w:marTop w:val="0"/>
          <w:marBottom w:val="0"/>
          <w:divBdr>
            <w:top w:val="none" w:sz="0" w:space="0" w:color="auto"/>
            <w:left w:val="none" w:sz="0" w:space="0" w:color="auto"/>
            <w:bottom w:val="none" w:sz="0" w:space="0" w:color="auto"/>
            <w:right w:val="none" w:sz="0" w:space="0" w:color="auto"/>
          </w:divBdr>
        </w:div>
        <w:div w:id="1675107959">
          <w:marLeft w:val="0"/>
          <w:marRight w:val="0"/>
          <w:marTop w:val="0"/>
          <w:marBottom w:val="0"/>
          <w:divBdr>
            <w:top w:val="none" w:sz="0" w:space="0" w:color="auto"/>
            <w:left w:val="none" w:sz="0" w:space="0" w:color="auto"/>
            <w:bottom w:val="none" w:sz="0" w:space="0" w:color="auto"/>
            <w:right w:val="none" w:sz="0" w:space="0" w:color="auto"/>
          </w:divBdr>
        </w:div>
        <w:div w:id="1113750854">
          <w:marLeft w:val="0"/>
          <w:marRight w:val="0"/>
          <w:marTop w:val="0"/>
          <w:marBottom w:val="0"/>
          <w:divBdr>
            <w:top w:val="none" w:sz="0" w:space="0" w:color="auto"/>
            <w:left w:val="none" w:sz="0" w:space="0" w:color="auto"/>
            <w:bottom w:val="none" w:sz="0" w:space="0" w:color="auto"/>
            <w:right w:val="none" w:sz="0" w:space="0" w:color="auto"/>
          </w:divBdr>
        </w:div>
        <w:div w:id="369494340">
          <w:marLeft w:val="0"/>
          <w:marRight w:val="0"/>
          <w:marTop w:val="0"/>
          <w:marBottom w:val="0"/>
          <w:divBdr>
            <w:top w:val="none" w:sz="0" w:space="0" w:color="auto"/>
            <w:left w:val="none" w:sz="0" w:space="0" w:color="auto"/>
            <w:bottom w:val="none" w:sz="0" w:space="0" w:color="auto"/>
            <w:right w:val="none" w:sz="0" w:space="0" w:color="auto"/>
          </w:divBdr>
        </w:div>
        <w:div w:id="1882980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co.org.uk/for-organisations/data-protection-reform/overview-of-the-gdp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aritycommission.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Law</dc:creator>
  <cp:keywords/>
  <dc:description/>
  <cp:lastModifiedBy>Rebecca Law</cp:lastModifiedBy>
  <cp:revision>4</cp:revision>
  <dcterms:created xsi:type="dcterms:W3CDTF">2024-06-02T14:08:00Z</dcterms:created>
  <dcterms:modified xsi:type="dcterms:W3CDTF">2024-06-02T14:16:00Z</dcterms:modified>
</cp:coreProperties>
</file>