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3A68" w14:textId="77777777" w:rsidR="00702187" w:rsidRPr="00381D66" w:rsidRDefault="00702187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>ARLIS Research Award report</w:t>
      </w:r>
    </w:p>
    <w:p w14:paraId="7AC28D15" w14:textId="77777777" w:rsidR="00B5601B" w:rsidRPr="00381D66" w:rsidRDefault="00702187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>Reflections on visiting Glasgow Women’s Library (12 – 16 September 2022)</w:t>
      </w:r>
    </w:p>
    <w:p w14:paraId="14AB4EA6" w14:textId="77777777" w:rsidR="00702187" w:rsidRPr="00381D66" w:rsidRDefault="00702187" w:rsidP="00C35DAA">
      <w:pPr>
        <w:spacing w:after="0"/>
        <w:jc w:val="both"/>
        <w:rPr>
          <w:sz w:val="24"/>
        </w:rPr>
      </w:pPr>
    </w:p>
    <w:p w14:paraId="0AF4FF10" w14:textId="77777777" w:rsidR="00702187" w:rsidRPr="00381D66" w:rsidRDefault="00702187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>Sae Matsuno (Assistant Librarian, Stuart Hall Library, Institute of International Visual Arts)</w:t>
      </w:r>
    </w:p>
    <w:p w14:paraId="73E9CA99" w14:textId="77777777" w:rsidR="00702187" w:rsidRPr="00381D66" w:rsidRDefault="00702187" w:rsidP="00C35DAA">
      <w:pPr>
        <w:spacing w:after="0"/>
        <w:jc w:val="both"/>
        <w:rPr>
          <w:sz w:val="24"/>
        </w:rPr>
      </w:pPr>
    </w:p>
    <w:p w14:paraId="6B0E3BDA" w14:textId="00990CE0" w:rsidR="00702187" w:rsidRPr="00381D66" w:rsidRDefault="000318A8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In the week </w:t>
      </w:r>
      <w:r w:rsidR="00702187" w:rsidRPr="00381D66">
        <w:rPr>
          <w:sz w:val="24"/>
        </w:rPr>
        <w:t>of 12</w:t>
      </w:r>
      <w:r w:rsidR="00702187" w:rsidRPr="00381D66">
        <w:rPr>
          <w:sz w:val="24"/>
          <w:vertAlign w:val="superscript"/>
        </w:rPr>
        <w:t>th</w:t>
      </w:r>
      <w:r w:rsidR="00702187" w:rsidRPr="00381D66">
        <w:rPr>
          <w:sz w:val="24"/>
        </w:rPr>
        <w:t xml:space="preserve"> September 2022, </w:t>
      </w:r>
      <w:r w:rsidRPr="00381D66">
        <w:rPr>
          <w:sz w:val="24"/>
        </w:rPr>
        <w:t xml:space="preserve">I </w:t>
      </w:r>
      <w:r w:rsidR="00404801" w:rsidRPr="00381D66">
        <w:rPr>
          <w:sz w:val="24"/>
        </w:rPr>
        <w:t>visited</w:t>
      </w:r>
      <w:r w:rsidRPr="00381D66">
        <w:rPr>
          <w:sz w:val="24"/>
        </w:rPr>
        <w:t xml:space="preserve"> </w:t>
      </w:r>
      <w:hyperlink r:id="rId5" w:history="1">
        <w:r w:rsidRPr="00381D66">
          <w:rPr>
            <w:rStyle w:val="Hyperlink"/>
            <w:sz w:val="24"/>
          </w:rPr>
          <w:t xml:space="preserve">Glasgow Women’s Library </w:t>
        </w:r>
        <w:r w:rsidR="00F711FA" w:rsidRPr="00381D66">
          <w:rPr>
            <w:rStyle w:val="Hyperlink"/>
            <w:sz w:val="24"/>
          </w:rPr>
          <w:t>(GWL)</w:t>
        </w:r>
      </w:hyperlink>
      <w:r w:rsidR="00F711FA" w:rsidRPr="00381D66">
        <w:rPr>
          <w:sz w:val="24"/>
        </w:rPr>
        <w:t xml:space="preserve"> </w:t>
      </w:r>
      <w:r w:rsidR="00B6431C" w:rsidRPr="00381D66">
        <w:rPr>
          <w:sz w:val="24"/>
        </w:rPr>
        <w:t>for five</w:t>
      </w:r>
      <w:r w:rsidR="00404801" w:rsidRPr="00381D66">
        <w:rPr>
          <w:sz w:val="24"/>
        </w:rPr>
        <w:t xml:space="preserve"> days, </w:t>
      </w:r>
      <w:r w:rsidR="008F1B8B" w:rsidRPr="00381D66">
        <w:rPr>
          <w:sz w:val="24"/>
        </w:rPr>
        <w:t xml:space="preserve">with my main aim </w:t>
      </w:r>
      <w:r w:rsidR="00F711FA" w:rsidRPr="00381D66">
        <w:rPr>
          <w:sz w:val="24"/>
        </w:rPr>
        <w:t>to</w:t>
      </w:r>
      <w:r w:rsidR="001869D0" w:rsidRPr="00381D66">
        <w:rPr>
          <w:sz w:val="24"/>
        </w:rPr>
        <w:t xml:space="preserve"> </w:t>
      </w:r>
      <w:r w:rsidR="00F711FA" w:rsidRPr="00381D66">
        <w:rPr>
          <w:sz w:val="24"/>
        </w:rPr>
        <w:t xml:space="preserve">learn from </w:t>
      </w:r>
      <w:hyperlink r:id="rId6" w:history="1">
        <w:r w:rsidR="004F7F42" w:rsidRPr="00381D66">
          <w:rPr>
            <w:rStyle w:val="Hyperlink"/>
            <w:sz w:val="24"/>
          </w:rPr>
          <w:t>their highly praised volunteering programme</w:t>
        </w:r>
      </w:hyperlink>
      <w:r w:rsidR="0055135E" w:rsidRPr="00381D66">
        <w:rPr>
          <w:sz w:val="24"/>
        </w:rPr>
        <w:t xml:space="preserve"> </w:t>
      </w:r>
      <w:r w:rsidR="007E2B4C" w:rsidRPr="007E2B4C">
        <w:rPr>
          <w:sz w:val="24"/>
        </w:rPr>
        <w:t xml:space="preserve">(which is, in alignment with </w:t>
      </w:r>
      <w:hyperlink r:id="rId7" w:history="1">
        <w:bookmarkStart w:id="0" w:name="_GoBack"/>
        <w:bookmarkEnd w:id="0"/>
        <w:r w:rsidR="007E2B4C" w:rsidRPr="007E2B4C">
          <w:rPr>
            <w:rStyle w:val="Hyperlink"/>
            <w:sz w:val="24"/>
          </w:rPr>
          <w:t xml:space="preserve">GWL’s </w:t>
        </w:r>
        <w:r w:rsidR="00826170">
          <w:rPr>
            <w:rStyle w:val="Hyperlink"/>
            <w:sz w:val="24"/>
          </w:rPr>
          <w:t>wider</w:t>
        </w:r>
        <w:r w:rsidR="007E2B4C" w:rsidRPr="007E2B4C">
          <w:rPr>
            <w:rStyle w:val="Hyperlink"/>
            <w:sz w:val="24"/>
          </w:rPr>
          <w:t xml:space="preserve"> practice</w:t>
        </w:r>
      </w:hyperlink>
      <w:r w:rsidR="007E2B4C" w:rsidRPr="007E2B4C">
        <w:rPr>
          <w:sz w:val="24"/>
        </w:rPr>
        <w:t xml:space="preserve">, inclusive of anyone who identifies as a woman, as well as non-binary and gender fluid people who feel comfortable in a space that centres women's experiences). </w:t>
      </w:r>
      <w:r w:rsidR="007E2B4C">
        <w:rPr>
          <w:sz w:val="24"/>
        </w:rPr>
        <w:t xml:space="preserve">I </w:t>
      </w:r>
      <w:r w:rsidR="0055135E" w:rsidRPr="00381D66">
        <w:rPr>
          <w:sz w:val="24"/>
        </w:rPr>
        <w:t xml:space="preserve">would like to express my </w:t>
      </w:r>
      <w:r w:rsidR="00E22FA3" w:rsidRPr="00381D66">
        <w:rPr>
          <w:sz w:val="24"/>
        </w:rPr>
        <w:t xml:space="preserve">sincere </w:t>
      </w:r>
      <w:r w:rsidR="0055135E" w:rsidRPr="00381D66">
        <w:rPr>
          <w:sz w:val="24"/>
        </w:rPr>
        <w:t xml:space="preserve">gratitude to the GWL staff and volunteers </w:t>
      </w:r>
      <w:r w:rsidR="00CC43EB" w:rsidRPr="00381D66">
        <w:rPr>
          <w:sz w:val="24"/>
        </w:rPr>
        <w:t xml:space="preserve">for </w:t>
      </w:r>
      <w:r w:rsidR="00586921" w:rsidRPr="00381D66">
        <w:rPr>
          <w:sz w:val="24"/>
        </w:rPr>
        <w:t xml:space="preserve">generously </w:t>
      </w:r>
      <w:r w:rsidR="00CC43EB" w:rsidRPr="00381D66">
        <w:rPr>
          <w:sz w:val="24"/>
        </w:rPr>
        <w:t>sharing</w:t>
      </w:r>
      <w:r w:rsidR="0055135E" w:rsidRPr="00381D66">
        <w:rPr>
          <w:sz w:val="24"/>
        </w:rPr>
        <w:t xml:space="preserve"> their knowledge and </w:t>
      </w:r>
      <w:r w:rsidR="004134CE" w:rsidRPr="00381D66">
        <w:rPr>
          <w:sz w:val="24"/>
        </w:rPr>
        <w:t>insights</w:t>
      </w:r>
      <w:r w:rsidR="0055135E" w:rsidRPr="00381D66">
        <w:rPr>
          <w:sz w:val="24"/>
        </w:rPr>
        <w:t xml:space="preserve">; to </w:t>
      </w:r>
      <w:hyperlink r:id="rId8" w:history="1">
        <w:r w:rsidR="0055135E" w:rsidRPr="00381D66">
          <w:rPr>
            <w:rStyle w:val="Hyperlink"/>
            <w:sz w:val="24"/>
          </w:rPr>
          <w:t>ARLIS UK &amp; Ireland</w:t>
        </w:r>
      </w:hyperlink>
      <w:r w:rsidR="0055135E" w:rsidRPr="00381D66">
        <w:rPr>
          <w:sz w:val="24"/>
        </w:rPr>
        <w:t xml:space="preserve"> for </w:t>
      </w:r>
      <w:r w:rsidR="008F0698" w:rsidRPr="00381D66">
        <w:rPr>
          <w:sz w:val="24"/>
        </w:rPr>
        <w:t>funding this travel</w:t>
      </w:r>
      <w:r w:rsidR="0055135E" w:rsidRPr="00381D66">
        <w:rPr>
          <w:sz w:val="24"/>
        </w:rPr>
        <w:t xml:space="preserve">; and to my colleagues at </w:t>
      </w:r>
      <w:hyperlink r:id="rId9" w:history="1">
        <w:r w:rsidR="0055135E" w:rsidRPr="00381D66">
          <w:rPr>
            <w:rStyle w:val="Hyperlink"/>
            <w:sz w:val="24"/>
          </w:rPr>
          <w:t>iniva</w:t>
        </w:r>
      </w:hyperlink>
      <w:r w:rsidR="0055135E" w:rsidRPr="00381D66">
        <w:rPr>
          <w:sz w:val="24"/>
        </w:rPr>
        <w:t xml:space="preserve"> for encouraging me to make the most of </w:t>
      </w:r>
      <w:r w:rsidR="008F0698" w:rsidRPr="00381D66">
        <w:rPr>
          <w:sz w:val="24"/>
        </w:rPr>
        <w:t>my</w:t>
      </w:r>
      <w:r w:rsidR="0055135E" w:rsidRPr="00381D66">
        <w:rPr>
          <w:sz w:val="24"/>
        </w:rPr>
        <w:t xml:space="preserve"> </w:t>
      </w:r>
      <w:r w:rsidR="006A0354" w:rsidRPr="00381D66">
        <w:rPr>
          <w:sz w:val="24"/>
        </w:rPr>
        <w:t>learning experience</w:t>
      </w:r>
      <w:r w:rsidR="008F0698" w:rsidRPr="00381D66">
        <w:rPr>
          <w:sz w:val="24"/>
        </w:rPr>
        <w:t>. The ti</w:t>
      </w:r>
      <w:r w:rsidR="00813EA4" w:rsidRPr="00381D66">
        <w:rPr>
          <w:sz w:val="24"/>
        </w:rPr>
        <w:t xml:space="preserve">me I spent at GWL was enriching, meaningful </w:t>
      </w:r>
      <w:r w:rsidR="008F0698" w:rsidRPr="00381D66">
        <w:rPr>
          <w:sz w:val="24"/>
        </w:rPr>
        <w:t>and thought-provoking, and</w:t>
      </w:r>
      <w:r w:rsidR="00CC43EB" w:rsidRPr="00381D66">
        <w:rPr>
          <w:sz w:val="24"/>
        </w:rPr>
        <w:t xml:space="preserve"> I am</w:t>
      </w:r>
      <w:r w:rsidR="00B6431C" w:rsidRPr="00381D66">
        <w:rPr>
          <w:sz w:val="24"/>
        </w:rPr>
        <w:t xml:space="preserve"> delighted to share </w:t>
      </w:r>
      <w:r w:rsidR="008F0698" w:rsidRPr="00381D66">
        <w:rPr>
          <w:sz w:val="24"/>
        </w:rPr>
        <w:t>some of my reflections</w:t>
      </w:r>
      <w:r w:rsidR="00573473" w:rsidRPr="00381D66">
        <w:rPr>
          <w:sz w:val="24"/>
        </w:rPr>
        <w:t xml:space="preserve">. </w:t>
      </w:r>
    </w:p>
    <w:p w14:paraId="1C1B062B" w14:textId="77777777" w:rsidR="000B02D1" w:rsidRPr="00381D66" w:rsidRDefault="000B02D1" w:rsidP="00C35DAA">
      <w:pPr>
        <w:spacing w:after="0"/>
        <w:jc w:val="both"/>
        <w:rPr>
          <w:sz w:val="24"/>
        </w:rPr>
      </w:pPr>
    </w:p>
    <w:p w14:paraId="53C86FB8" w14:textId="77777777" w:rsidR="00B6431C" w:rsidRPr="00381D66" w:rsidRDefault="00F543FD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Glasgow Women’s Library has evolved from women artists’ grassroots project “Women in Profile” (1991) to become the only Accredited Museum </w:t>
      </w:r>
      <w:r w:rsidR="00701557" w:rsidRPr="00381D66">
        <w:rPr>
          <w:sz w:val="24"/>
        </w:rPr>
        <w:t xml:space="preserve">in the UK </w:t>
      </w:r>
      <w:r w:rsidRPr="00381D66">
        <w:rPr>
          <w:sz w:val="24"/>
        </w:rPr>
        <w:t xml:space="preserve">dedicated to women’s history. </w:t>
      </w:r>
      <w:r w:rsidR="00951E80" w:rsidRPr="00381D66">
        <w:rPr>
          <w:sz w:val="24"/>
        </w:rPr>
        <w:t>Today</w:t>
      </w:r>
      <w:r w:rsidR="0034057A" w:rsidRPr="00381D66">
        <w:rPr>
          <w:sz w:val="24"/>
        </w:rPr>
        <w:t xml:space="preserve">, </w:t>
      </w:r>
      <w:r w:rsidRPr="00381D66">
        <w:rPr>
          <w:sz w:val="24"/>
        </w:rPr>
        <w:t>GWL</w:t>
      </w:r>
      <w:r w:rsidR="0034057A" w:rsidRPr="00381D66">
        <w:rPr>
          <w:sz w:val="24"/>
        </w:rPr>
        <w:t xml:space="preserve"> </w:t>
      </w:r>
      <w:r w:rsidRPr="00381D66">
        <w:rPr>
          <w:sz w:val="24"/>
        </w:rPr>
        <w:t xml:space="preserve">is a </w:t>
      </w:r>
      <w:r w:rsidR="0034057A" w:rsidRPr="00381D66">
        <w:rPr>
          <w:sz w:val="24"/>
        </w:rPr>
        <w:t>vibrant</w:t>
      </w:r>
      <w:r w:rsidR="00650C73">
        <w:rPr>
          <w:sz w:val="24"/>
        </w:rPr>
        <w:t xml:space="preserve"> </w:t>
      </w:r>
      <w:r w:rsidRPr="00381D66">
        <w:rPr>
          <w:sz w:val="24"/>
        </w:rPr>
        <w:t xml:space="preserve">cultural </w:t>
      </w:r>
      <w:r w:rsidR="0034057A" w:rsidRPr="00381D66">
        <w:rPr>
          <w:sz w:val="24"/>
        </w:rPr>
        <w:t xml:space="preserve">space </w:t>
      </w:r>
      <w:r w:rsidR="00847106" w:rsidRPr="00381D66">
        <w:rPr>
          <w:sz w:val="24"/>
        </w:rPr>
        <w:t>with</w:t>
      </w:r>
      <w:r w:rsidR="0034057A" w:rsidRPr="00381D66">
        <w:rPr>
          <w:sz w:val="24"/>
        </w:rPr>
        <w:t xml:space="preserve"> a lending library, </w:t>
      </w:r>
      <w:r w:rsidR="00D2042F" w:rsidRPr="00381D66">
        <w:rPr>
          <w:sz w:val="24"/>
        </w:rPr>
        <w:t xml:space="preserve">archive and </w:t>
      </w:r>
      <w:r w:rsidR="0034057A" w:rsidRPr="00381D66">
        <w:rPr>
          <w:sz w:val="24"/>
        </w:rPr>
        <w:t xml:space="preserve">museum. It also offers a </w:t>
      </w:r>
      <w:r w:rsidR="00C845A8" w:rsidRPr="00381D66">
        <w:rPr>
          <w:sz w:val="24"/>
        </w:rPr>
        <w:t xml:space="preserve">wide </w:t>
      </w:r>
      <w:r w:rsidR="0034057A" w:rsidRPr="00381D66">
        <w:rPr>
          <w:sz w:val="24"/>
        </w:rPr>
        <w:t>range of</w:t>
      </w:r>
      <w:r w:rsidR="00701557" w:rsidRPr="00381D66">
        <w:rPr>
          <w:sz w:val="24"/>
        </w:rPr>
        <w:t xml:space="preserve"> learning</w:t>
      </w:r>
      <w:r w:rsidR="00ED48AA" w:rsidRPr="00381D66">
        <w:rPr>
          <w:sz w:val="24"/>
        </w:rPr>
        <w:t>, engagement and outreach</w:t>
      </w:r>
      <w:r w:rsidR="00951E80" w:rsidRPr="00381D66">
        <w:rPr>
          <w:sz w:val="24"/>
        </w:rPr>
        <w:t xml:space="preserve"> programmes</w:t>
      </w:r>
      <w:r w:rsidR="00C040AF">
        <w:rPr>
          <w:sz w:val="24"/>
        </w:rPr>
        <w:t xml:space="preserve"> </w:t>
      </w:r>
      <w:r w:rsidR="0034057A" w:rsidRPr="00381D66">
        <w:rPr>
          <w:sz w:val="24"/>
        </w:rPr>
        <w:t>in</w:t>
      </w:r>
      <w:r w:rsidR="00951E80" w:rsidRPr="00381D66">
        <w:rPr>
          <w:sz w:val="24"/>
        </w:rPr>
        <w:t xml:space="preserve"> </w:t>
      </w:r>
      <w:r w:rsidR="0034057A" w:rsidRPr="00381D66">
        <w:rPr>
          <w:sz w:val="24"/>
        </w:rPr>
        <w:t xml:space="preserve">arts, literature, heritage, </w:t>
      </w:r>
      <w:r w:rsidR="00D2042F" w:rsidRPr="00381D66">
        <w:rPr>
          <w:sz w:val="24"/>
        </w:rPr>
        <w:t>education</w:t>
      </w:r>
      <w:r w:rsidR="00C845A8" w:rsidRPr="00381D66">
        <w:rPr>
          <w:sz w:val="24"/>
        </w:rPr>
        <w:t>,</w:t>
      </w:r>
      <w:r w:rsidR="00701557" w:rsidRPr="00381D66">
        <w:rPr>
          <w:sz w:val="24"/>
        </w:rPr>
        <w:t xml:space="preserve"> </w:t>
      </w:r>
      <w:r w:rsidR="00C845A8" w:rsidRPr="00381D66">
        <w:rPr>
          <w:sz w:val="24"/>
        </w:rPr>
        <w:t>and many more areas</w:t>
      </w:r>
      <w:r w:rsidR="00C040AF">
        <w:rPr>
          <w:sz w:val="24"/>
        </w:rPr>
        <w:t>,</w:t>
      </w:r>
      <w:r w:rsidR="00C845A8" w:rsidRPr="00381D66">
        <w:rPr>
          <w:sz w:val="24"/>
        </w:rPr>
        <w:t xml:space="preserve"> where women’s contributions </w:t>
      </w:r>
      <w:r w:rsidR="00D54E0E" w:rsidRPr="00381D66">
        <w:rPr>
          <w:sz w:val="24"/>
        </w:rPr>
        <w:t>are</w:t>
      </w:r>
      <w:r w:rsidR="00C845A8" w:rsidRPr="00381D66">
        <w:rPr>
          <w:sz w:val="24"/>
        </w:rPr>
        <w:t xml:space="preserve"> highlighted and</w:t>
      </w:r>
      <w:r w:rsidR="00650C73">
        <w:rPr>
          <w:sz w:val="24"/>
        </w:rPr>
        <w:t xml:space="preserve"> their achievements celebrated. </w:t>
      </w:r>
    </w:p>
    <w:p w14:paraId="4B72C65A" w14:textId="77777777" w:rsidR="007C09C1" w:rsidRPr="00381D66" w:rsidRDefault="007C09C1" w:rsidP="00C35DAA">
      <w:pPr>
        <w:spacing w:after="0"/>
        <w:jc w:val="both"/>
        <w:rPr>
          <w:sz w:val="24"/>
        </w:rPr>
      </w:pPr>
    </w:p>
    <w:p w14:paraId="0D3042BD" w14:textId="77777777" w:rsidR="00961521" w:rsidRPr="00381D66" w:rsidRDefault="007C09C1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>I first learned about GWL in 2020 and has been intrigued</w:t>
      </w:r>
      <w:r w:rsidR="001E4068" w:rsidRPr="00381D66">
        <w:rPr>
          <w:sz w:val="24"/>
        </w:rPr>
        <w:t xml:space="preserve"> ever since</w:t>
      </w:r>
      <w:r w:rsidRPr="00381D66">
        <w:rPr>
          <w:sz w:val="24"/>
        </w:rPr>
        <w:t>. As Assistant Librarian at Stuart Hall Library</w:t>
      </w:r>
      <w:r w:rsidR="004F1DB2">
        <w:rPr>
          <w:sz w:val="24"/>
        </w:rPr>
        <w:t xml:space="preserve"> (SHL)</w:t>
      </w:r>
      <w:r w:rsidRPr="00381D66">
        <w:rPr>
          <w:sz w:val="24"/>
        </w:rPr>
        <w:t>, I help with developing our volunteering programme</w:t>
      </w:r>
      <w:r w:rsidR="00F551DA" w:rsidRPr="00381D66">
        <w:rPr>
          <w:sz w:val="24"/>
        </w:rPr>
        <w:t xml:space="preserve">. During the 2021 </w:t>
      </w:r>
      <w:hyperlink r:id="rId10" w:history="1">
        <w:r w:rsidR="00F551DA" w:rsidRPr="00381D66">
          <w:rPr>
            <w:rStyle w:val="Hyperlink"/>
            <w:sz w:val="24"/>
          </w:rPr>
          <w:t>ARLIS Taking the Plunge event</w:t>
        </w:r>
      </w:hyperlink>
      <w:r w:rsidR="00F551DA" w:rsidRPr="00381D66">
        <w:rPr>
          <w:sz w:val="24"/>
        </w:rPr>
        <w:t>, I watched a presentation given by GWL Volunteering Programme Assistant Ren Clark</w:t>
      </w:r>
      <w:r w:rsidR="001E4068" w:rsidRPr="00381D66">
        <w:rPr>
          <w:sz w:val="24"/>
        </w:rPr>
        <w:t>, and this experience</w:t>
      </w:r>
      <w:r w:rsidR="00F551DA" w:rsidRPr="00381D66">
        <w:rPr>
          <w:sz w:val="24"/>
        </w:rPr>
        <w:t xml:space="preserve"> motivated me </w:t>
      </w:r>
      <w:r w:rsidR="00961521" w:rsidRPr="00381D66">
        <w:rPr>
          <w:sz w:val="24"/>
        </w:rPr>
        <w:t xml:space="preserve">to </w:t>
      </w:r>
      <w:r w:rsidR="001E4068" w:rsidRPr="00381D66">
        <w:rPr>
          <w:sz w:val="24"/>
        </w:rPr>
        <w:t>reach out to GWL</w:t>
      </w:r>
      <w:r w:rsidR="00961521" w:rsidRPr="00381D66">
        <w:rPr>
          <w:sz w:val="24"/>
        </w:rPr>
        <w:t xml:space="preserve">. </w:t>
      </w:r>
      <w:r w:rsidR="00F673E1" w:rsidRPr="00381D66">
        <w:rPr>
          <w:sz w:val="24"/>
        </w:rPr>
        <w:t xml:space="preserve">For over 10 years, </w:t>
      </w:r>
      <w:r w:rsidR="00961521" w:rsidRPr="00381D66">
        <w:rPr>
          <w:sz w:val="24"/>
        </w:rPr>
        <w:t xml:space="preserve">SHL has been running </w:t>
      </w:r>
      <w:hyperlink r:id="rId11" w:history="1">
        <w:r w:rsidR="00961521" w:rsidRPr="00381D66">
          <w:rPr>
            <w:rStyle w:val="Hyperlink"/>
            <w:sz w:val="24"/>
          </w:rPr>
          <w:t xml:space="preserve">a </w:t>
        </w:r>
        <w:r w:rsidR="00F673E1" w:rsidRPr="00381D66">
          <w:rPr>
            <w:rStyle w:val="Hyperlink"/>
            <w:sz w:val="24"/>
          </w:rPr>
          <w:t xml:space="preserve">popular </w:t>
        </w:r>
        <w:r w:rsidR="00961521" w:rsidRPr="00381D66">
          <w:rPr>
            <w:rStyle w:val="Hyperlink"/>
            <w:sz w:val="24"/>
          </w:rPr>
          <w:t>volunteering programme</w:t>
        </w:r>
      </w:hyperlink>
      <w:r w:rsidR="001E4068" w:rsidRPr="00381D66">
        <w:rPr>
          <w:sz w:val="24"/>
        </w:rPr>
        <w:t xml:space="preserve">, in which the largest group of our volunteers has always been </w:t>
      </w:r>
      <w:r w:rsidR="00961521" w:rsidRPr="00381D66">
        <w:rPr>
          <w:sz w:val="24"/>
        </w:rPr>
        <w:t xml:space="preserve">current university students and recent </w:t>
      </w:r>
      <w:r w:rsidR="00F673E1" w:rsidRPr="00381D66">
        <w:rPr>
          <w:sz w:val="24"/>
        </w:rPr>
        <w:t>graduates.</w:t>
      </w:r>
      <w:r w:rsidR="009847E2" w:rsidRPr="00381D66">
        <w:rPr>
          <w:sz w:val="24"/>
        </w:rPr>
        <w:t xml:space="preserve"> However, thinking about i</w:t>
      </w:r>
      <w:r w:rsidR="001E4068" w:rsidRPr="00381D66">
        <w:rPr>
          <w:sz w:val="24"/>
        </w:rPr>
        <w:t xml:space="preserve">ncreasing importance of widening participation, as well as seeing </w:t>
      </w:r>
      <w:hyperlink r:id="rId12" w:history="1">
        <w:r w:rsidR="001E4068" w:rsidRPr="00381D66">
          <w:rPr>
            <w:rStyle w:val="Hyperlink"/>
            <w:sz w:val="24"/>
          </w:rPr>
          <w:t xml:space="preserve">GWL’s volunteers being </w:t>
        </w:r>
        <w:r w:rsidR="00EE34F7" w:rsidRPr="00381D66">
          <w:rPr>
            <w:rStyle w:val="Hyperlink"/>
            <w:sz w:val="24"/>
          </w:rPr>
          <w:t xml:space="preserve">more </w:t>
        </w:r>
        <w:r w:rsidR="001E4068" w:rsidRPr="00381D66">
          <w:rPr>
            <w:rStyle w:val="Hyperlink"/>
            <w:sz w:val="24"/>
          </w:rPr>
          <w:t>diverse in age and social backgrounds</w:t>
        </w:r>
      </w:hyperlink>
      <w:r w:rsidR="001E4068" w:rsidRPr="00381D66">
        <w:rPr>
          <w:sz w:val="24"/>
        </w:rPr>
        <w:t xml:space="preserve">, I </w:t>
      </w:r>
      <w:r w:rsidR="00A33BE5" w:rsidRPr="00381D66">
        <w:rPr>
          <w:sz w:val="24"/>
        </w:rPr>
        <w:t xml:space="preserve">became </w:t>
      </w:r>
      <w:r w:rsidR="001E4068" w:rsidRPr="00381D66">
        <w:rPr>
          <w:sz w:val="24"/>
        </w:rPr>
        <w:t xml:space="preserve">keen to learn </w:t>
      </w:r>
      <w:r w:rsidR="00A33BE5" w:rsidRPr="00381D66">
        <w:rPr>
          <w:sz w:val="24"/>
        </w:rPr>
        <w:t xml:space="preserve">more deeply </w:t>
      </w:r>
      <w:r w:rsidR="001E4068" w:rsidRPr="00381D66">
        <w:rPr>
          <w:sz w:val="24"/>
        </w:rPr>
        <w:t xml:space="preserve">from </w:t>
      </w:r>
      <w:r w:rsidR="00A33BE5" w:rsidRPr="00381D66">
        <w:rPr>
          <w:sz w:val="24"/>
        </w:rPr>
        <w:t xml:space="preserve">GWL’s </w:t>
      </w:r>
      <w:r w:rsidR="0017126C" w:rsidRPr="00381D66">
        <w:rPr>
          <w:sz w:val="24"/>
        </w:rPr>
        <w:t xml:space="preserve">approaches and practice. </w:t>
      </w:r>
    </w:p>
    <w:p w14:paraId="0F7D108C" w14:textId="77777777" w:rsidR="00961521" w:rsidRPr="00381D66" w:rsidRDefault="00961521" w:rsidP="00C35DAA">
      <w:pPr>
        <w:spacing w:after="0"/>
        <w:jc w:val="both"/>
        <w:rPr>
          <w:sz w:val="24"/>
        </w:rPr>
      </w:pPr>
    </w:p>
    <w:p w14:paraId="4BF09410" w14:textId="77777777" w:rsidR="00A868B7" w:rsidRPr="00381D66" w:rsidRDefault="0017126C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Very fortunately, </w:t>
      </w:r>
      <w:r w:rsidR="006259F5" w:rsidRPr="00381D66">
        <w:rPr>
          <w:sz w:val="24"/>
        </w:rPr>
        <w:t xml:space="preserve">GWL Volunteer Coordinator Gabrielle Macbeth responded positively to my request and prepared </w:t>
      </w:r>
      <w:r w:rsidR="00B56124" w:rsidRPr="00381D66">
        <w:rPr>
          <w:sz w:val="24"/>
        </w:rPr>
        <w:t xml:space="preserve">a </w:t>
      </w:r>
      <w:r w:rsidR="00A868B7" w:rsidRPr="00381D66">
        <w:rPr>
          <w:sz w:val="24"/>
        </w:rPr>
        <w:t xml:space="preserve">wonderful </w:t>
      </w:r>
      <w:r w:rsidR="009847E2" w:rsidRPr="00381D66">
        <w:rPr>
          <w:sz w:val="24"/>
        </w:rPr>
        <w:t>week programme for my visit. The programme</w:t>
      </w:r>
      <w:r w:rsidR="006259F5" w:rsidRPr="00381D66">
        <w:rPr>
          <w:sz w:val="24"/>
        </w:rPr>
        <w:t xml:space="preserve"> included:</w:t>
      </w:r>
    </w:p>
    <w:p w14:paraId="676D1568" w14:textId="77777777" w:rsidR="00A868B7" w:rsidRPr="00381D66" w:rsidRDefault="00A868B7" w:rsidP="00C35DAA">
      <w:pPr>
        <w:spacing w:after="0"/>
        <w:jc w:val="both"/>
        <w:rPr>
          <w:sz w:val="24"/>
        </w:rPr>
      </w:pPr>
    </w:p>
    <w:p w14:paraId="5EDB30B0" w14:textId="77777777" w:rsidR="00A868B7" w:rsidRPr="00381D66" w:rsidRDefault="006259F5" w:rsidP="00C35DAA">
      <w:pPr>
        <w:pStyle w:val="ListParagraph"/>
        <w:numPr>
          <w:ilvl w:val="0"/>
          <w:numId w:val="2"/>
        </w:numPr>
        <w:spacing w:after="0"/>
        <w:jc w:val="both"/>
        <w:rPr>
          <w:sz w:val="24"/>
        </w:rPr>
      </w:pPr>
      <w:r w:rsidRPr="00381D66">
        <w:rPr>
          <w:sz w:val="24"/>
        </w:rPr>
        <w:t>attending m</w:t>
      </w:r>
      <w:r w:rsidR="00A868B7" w:rsidRPr="00381D66">
        <w:rPr>
          <w:sz w:val="24"/>
        </w:rPr>
        <w:t>eetings with Gabrielle and Ren;</w:t>
      </w:r>
    </w:p>
    <w:p w14:paraId="19E7BE16" w14:textId="77777777" w:rsidR="00A868B7" w:rsidRPr="00381D66" w:rsidRDefault="00A94AD7" w:rsidP="00C35DAA">
      <w:pPr>
        <w:pStyle w:val="ListParagraph"/>
        <w:numPr>
          <w:ilvl w:val="0"/>
          <w:numId w:val="2"/>
        </w:numPr>
        <w:spacing w:after="0"/>
        <w:jc w:val="both"/>
        <w:rPr>
          <w:sz w:val="24"/>
        </w:rPr>
      </w:pPr>
      <w:r w:rsidRPr="00381D66">
        <w:rPr>
          <w:sz w:val="24"/>
        </w:rPr>
        <w:t xml:space="preserve">going through </w:t>
      </w:r>
      <w:r w:rsidR="0017126C" w:rsidRPr="00381D66">
        <w:rPr>
          <w:sz w:val="24"/>
        </w:rPr>
        <w:t>a volunteer induction session;</w:t>
      </w:r>
    </w:p>
    <w:p w14:paraId="6A7405EA" w14:textId="77777777" w:rsidR="00A868B7" w:rsidRPr="00381D66" w:rsidRDefault="006259F5" w:rsidP="00C35DAA">
      <w:pPr>
        <w:pStyle w:val="ListParagraph"/>
        <w:numPr>
          <w:ilvl w:val="0"/>
          <w:numId w:val="2"/>
        </w:numPr>
        <w:spacing w:after="0"/>
        <w:jc w:val="both"/>
        <w:rPr>
          <w:sz w:val="24"/>
        </w:rPr>
      </w:pPr>
      <w:r w:rsidRPr="00381D66">
        <w:rPr>
          <w:sz w:val="24"/>
        </w:rPr>
        <w:t>speaking to volunteer</w:t>
      </w:r>
      <w:r w:rsidR="00A868B7" w:rsidRPr="00381D66">
        <w:rPr>
          <w:sz w:val="24"/>
        </w:rPr>
        <w:t>s and joining their activities</w:t>
      </w:r>
      <w:r w:rsidR="004C34FA" w:rsidRPr="00381D66">
        <w:rPr>
          <w:sz w:val="24"/>
        </w:rPr>
        <w:t xml:space="preserve"> (re-shelving and notebooks making)</w:t>
      </w:r>
      <w:r w:rsidR="00A868B7" w:rsidRPr="00381D66">
        <w:rPr>
          <w:sz w:val="24"/>
        </w:rPr>
        <w:t>;</w:t>
      </w:r>
    </w:p>
    <w:p w14:paraId="0013DD7E" w14:textId="77777777" w:rsidR="00A868B7" w:rsidRPr="00381D66" w:rsidRDefault="006259F5" w:rsidP="00C35DAA">
      <w:pPr>
        <w:pStyle w:val="ListParagraph"/>
        <w:numPr>
          <w:ilvl w:val="0"/>
          <w:numId w:val="2"/>
        </w:numPr>
        <w:spacing w:after="0"/>
        <w:jc w:val="both"/>
        <w:rPr>
          <w:sz w:val="24"/>
        </w:rPr>
      </w:pPr>
      <w:r w:rsidRPr="00381D66">
        <w:rPr>
          <w:sz w:val="24"/>
        </w:rPr>
        <w:t xml:space="preserve">observing </w:t>
      </w:r>
      <w:r w:rsidR="00A94AD7" w:rsidRPr="00381D66">
        <w:rPr>
          <w:sz w:val="24"/>
        </w:rPr>
        <w:t xml:space="preserve">wider team </w:t>
      </w:r>
      <w:r w:rsidRPr="00381D66">
        <w:rPr>
          <w:sz w:val="24"/>
        </w:rPr>
        <w:t>meetings</w:t>
      </w:r>
      <w:r w:rsidR="00A868B7" w:rsidRPr="00381D66">
        <w:rPr>
          <w:sz w:val="24"/>
        </w:rPr>
        <w:t xml:space="preserve"> (online and in-person);</w:t>
      </w:r>
    </w:p>
    <w:p w14:paraId="1524EB71" w14:textId="77777777" w:rsidR="006259F5" w:rsidRPr="00381D66" w:rsidRDefault="006259F5" w:rsidP="00C35DAA">
      <w:pPr>
        <w:pStyle w:val="ListParagraph"/>
        <w:numPr>
          <w:ilvl w:val="0"/>
          <w:numId w:val="2"/>
        </w:numPr>
        <w:spacing w:after="0"/>
        <w:jc w:val="both"/>
        <w:rPr>
          <w:sz w:val="24"/>
        </w:rPr>
      </w:pPr>
      <w:r w:rsidRPr="00381D66">
        <w:rPr>
          <w:sz w:val="24"/>
        </w:rPr>
        <w:t>indivi</w:t>
      </w:r>
      <w:r w:rsidR="00A868B7" w:rsidRPr="00381D66">
        <w:rPr>
          <w:sz w:val="24"/>
        </w:rPr>
        <w:t xml:space="preserve">dual meetings with </w:t>
      </w:r>
      <w:r w:rsidR="00F56A66" w:rsidRPr="00381D66">
        <w:rPr>
          <w:sz w:val="24"/>
        </w:rPr>
        <w:t xml:space="preserve">other </w:t>
      </w:r>
      <w:r w:rsidR="00A868B7" w:rsidRPr="00381D66">
        <w:rPr>
          <w:sz w:val="24"/>
        </w:rPr>
        <w:t>staff members (Co-Founder and Director Dr Adele Patrick; National Lifelong Learning Development Worker Morag Smith</w:t>
      </w:r>
      <w:r w:rsidR="00A94AD7" w:rsidRPr="00381D66">
        <w:rPr>
          <w:sz w:val="24"/>
        </w:rPr>
        <w:t xml:space="preserve">; Librarian Wendy Kirk; </w:t>
      </w:r>
      <w:r w:rsidR="00A868B7" w:rsidRPr="00381D66">
        <w:rPr>
          <w:sz w:val="24"/>
        </w:rPr>
        <w:t xml:space="preserve">Black and Minority Ethnic Women’s Project Development Officer Syma Ahmed); </w:t>
      </w:r>
    </w:p>
    <w:p w14:paraId="4468F829" w14:textId="77777777" w:rsidR="00A868B7" w:rsidRPr="00381D66" w:rsidRDefault="00A868B7" w:rsidP="00C35DAA">
      <w:pPr>
        <w:pStyle w:val="ListParagraph"/>
        <w:numPr>
          <w:ilvl w:val="0"/>
          <w:numId w:val="2"/>
        </w:numPr>
        <w:spacing w:after="0"/>
        <w:jc w:val="both"/>
        <w:rPr>
          <w:sz w:val="24"/>
        </w:rPr>
      </w:pPr>
      <w:r w:rsidRPr="00381D66">
        <w:rPr>
          <w:sz w:val="24"/>
        </w:rPr>
        <w:lastRenderedPageBreak/>
        <w:t>participating</w:t>
      </w:r>
      <w:r w:rsidR="00A94AD7" w:rsidRPr="00381D66">
        <w:rPr>
          <w:sz w:val="24"/>
        </w:rPr>
        <w:t xml:space="preserve"> in</w:t>
      </w:r>
      <w:r w:rsidRPr="00381D66">
        <w:rPr>
          <w:sz w:val="24"/>
        </w:rPr>
        <w:t xml:space="preserve"> a </w:t>
      </w:r>
      <w:r w:rsidR="00A94AD7" w:rsidRPr="00381D66">
        <w:rPr>
          <w:sz w:val="24"/>
        </w:rPr>
        <w:t xml:space="preserve">neighbourhood </w:t>
      </w:r>
      <w:r w:rsidRPr="00381D66">
        <w:rPr>
          <w:sz w:val="24"/>
        </w:rPr>
        <w:t>heritage walk led by a volunteer guide</w:t>
      </w:r>
    </w:p>
    <w:p w14:paraId="0A05278A" w14:textId="77777777" w:rsidR="008F0698" w:rsidRPr="00381D66" w:rsidRDefault="008F0698" w:rsidP="00C35DAA">
      <w:pPr>
        <w:spacing w:after="0"/>
        <w:jc w:val="both"/>
        <w:rPr>
          <w:sz w:val="24"/>
        </w:rPr>
      </w:pPr>
    </w:p>
    <w:p w14:paraId="02CA96F4" w14:textId="77777777" w:rsidR="00BE12D4" w:rsidRPr="00381D66" w:rsidRDefault="00015017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>Through</w:t>
      </w:r>
      <w:r w:rsidR="00072F82" w:rsidRPr="00381D66">
        <w:rPr>
          <w:sz w:val="24"/>
        </w:rPr>
        <w:t>out my visit</w:t>
      </w:r>
      <w:r w:rsidRPr="00381D66">
        <w:rPr>
          <w:sz w:val="24"/>
        </w:rPr>
        <w:t xml:space="preserve">, I was able to immerse myself in GWL’s </w:t>
      </w:r>
      <w:r w:rsidR="0026566E" w:rsidRPr="00381D66">
        <w:rPr>
          <w:sz w:val="24"/>
        </w:rPr>
        <w:t>environment</w:t>
      </w:r>
      <w:r w:rsidRPr="00381D66">
        <w:rPr>
          <w:sz w:val="24"/>
        </w:rPr>
        <w:t xml:space="preserve">, where volunteers and staff members collaboratively foster their sense of agency, belonging and continuity in alignment with GWL’s values – documenting and celebrating women’s lives, histories and achievements. </w:t>
      </w:r>
    </w:p>
    <w:p w14:paraId="310DBC7F" w14:textId="77777777" w:rsidR="00BE12D4" w:rsidRPr="00381D66" w:rsidRDefault="00BE12D4" w:rsidP="00C35DAA">
      <w:pPr>
        <w:spacing w:after="0"/>
        <w:jc w:val="both"/>
        <w:rPr>
          <w:sz w:val="24"/>
        </w:rPr>
      </w:pPr>
    </w:p>
    <w:p w14:paraId="77053445" w14:textId="77777777" w:rsidR="0026566E" w:rsidRPr="00381D66" w:rsidRDefault="0026566E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>Even as a short-term visitor, I was invited to be</w:t>
      </w:r>
      <w:r w:rsidR="00617942" w:rsidRPr="00381D66">
        <w:rPr>
          <w:sz w:val="24"/>
        </w:rPr>
        <w:t>come</w:t>
      </w:r>
      <w:r w:rsidRPr="00381D66">
        <w:rPr>
          <w:sz w:val="24"/>
        </w:rPr>
        <w:t xml:space="preserve"> part of this community</w:t>
      </w:r>
      <w:r w:rsidR="00607605" w:rsidRPr="00381D66">
        <w:rPr>
          <w:sz w:val="24"/>
        </w:rPr>
        <w:t>.</w:t>
      </w:r>
      <w:r w:rsidRPr="00381D66">
        <w:rPr>
          <w:sz w:val="24"/>
        </w:rPr>
        <w:t xml:space="preserve"> </w:t>
      </w:r>
      <w:r w:rsidR="00BE12D4" w:rsidRPr="00381D66">
        <w:rPr>
          <w:sz w:val="24"/>
        </w:rPr>
        <w:t>D</w:t>
      </w:r>
      <w:r w:rsidR="00607605" w:rsidRPr="00381D66">
        <w:rPr>
          <w:sz w:val="24"/>
        </w:rPr>
        <w:t>uring my first day at the l</w:t>
      </w:r>
      <w:r w:rsidRPr="00381D66">
        <w:rPr>
          <w:sz w:val="24"/>
        </w:rPr>
        <w:t>ibrary, Gabrielle made a name badge for me</w:t>
      </w:r>
      <w:r w:rsidR="0078006E" w:rsidRPr="00381D66">
        <w:rPr>
          <w:sz w:val="24"/>
        </w:rPr>
        <w:t xml:space="preserve">, and I </w:t>
      </w:r>
      <w:r w:rsidR="00607605" w:rsidRPr="00381D66">
        <w:rPr>
          <w:sz w:val="24"/>
        </w:rPr>
        <w:t xml:space="preserve">was </w:t>
      </w:r>
      <w:r w:rsidR="0078006E" w:rsidRPr="00381D66">
        <w:rPr>
          <w:sz w:val="24"/>
        </w:rPr>
        <w:t xml:space="preserve">then </w:t>
      </w:r>
      <w:r w:rsidR="00607605" w:rsidRPr="00381D66">
        <w:rPr>
          <w:sz w:val="24"/>
        </w:rPr>
        <w:t>given a choice</w:t>
      </w:r>
      <w:r w:rsidRPr="00381D66">
        <w:rPr>
          <w:sz w:val="24"/>
        </w:rPr>
        <w:t xml:space="preserve"> to wear my pronoun badge (</w:t>
      </w:r>
      <w:r w:rsidR="00296C3D" w:rsidRPr="00381D66">
        <w:rPr>
          <w:sz w:val="24"/>
        </w:rPr>
        <w:t>Photo</w:t>
      </w:r>
      <w:r w:rsidRPr="00381D66">
        <w:rPr>
          <w:sz w:val="24"/>
        </w:rPr>
        <w:t xml:space="preserve"> 1</w:t>
      </w:r>
      <w:r w:rsidR="00607573" w:rsidRPr="00381D66">
        <w:rPr>
          <w:sz w:val="24"/>
        </w:rPr>
        <w:t>)</w:t>
      </w:r>
      <w:r w:rsidR="00072F82" w:rsidRPr="00381D66">
        <w:rPr>
          <w:sz w:val="24"/>
        </w:rPr>
        <w:t>.</w:t>
      </w:r>
      <w:r w:rsidR="00607573" w:rsidRPr="00381D66">
        <w:rPr>
          <w:sz w:val="24"/>
        </w:rPr>
        <w:t xml:space="preserve"> </w:t>
      </w:r>
      <w:r w:rsidRPr="00381D66">
        <w:rPr>
          <w:sz w:val="24"/>
        </w:rPr>
        <w:t>On the ground floor</w:t>
      </w:r>
      <w:r w:rsidR="00825EBE" w:rsidRPr="00381D66">
        <w:rPr>
          <w:sz w:val="24"/>
        </w:rPr>
        <w:t xml:space="preserve"> of GWL,</w:t>
      </w:r>
      <w:r w:rsidRPr="00381D66">
        <w:rPr>
          <w:sz w:val="24"/>
        </w:rPr>
        <w:t xml:space="preserve"> there is a </w:t>
      </w:r>
      <w:r w:rsidR="00607605" w:rsidRPr="00381D66">
        <w:rPr>
          <w:sz w:val="24"/>
        </w:rPr>
        <w:t xml:space="preserve">big board on the wall filled with tin badges. These are the name badges for staff members </w:t>
      </w:r>
      <w:r w:rsidR="0017474B" w:rsidRPr="00381D66">
        <w:rPr>
          <w:sz w:val="24"/>
        </w:rPr>
        <w:t xml:space="preserve">as well as </w:t>
      </w:r>
      <w:r w:rsidR="00F64F7A" w:rsidRPr="00381D66">
        <w:rPr>
          <w:sz w:val="24"/>
        </w:rPr>
        <w:t xml:space="preserve">for </w:t>
      </w:r>
      <w:r w:rsidR="0017474B" w:rsidRPr="00381D66">
        <w:rPr>
          <w:sz w:val="24"/>
        </w:rPr>
        <w:t xml:space="preserve">volunteers, and there are </w:t>
      </w:r>
      <w:r w:rsidR="00607573" w:rsidRPr="00381D66">
        <w:rPr>
          <w:sz w:val="24"/>
        </w:rPr>
        <w:t xml:space="preserve">also </w:t>
      </w:r>
      <w:r w:rsidR="00607605" w:rsidRPr="00381D66">
        <w:rPr>
          <w:sz w:val="24"/>
        </w:rPr>
        <w:t xml:space="preserve">various options for </w:t>
      </w:r>
      <w:r w:rsidR="0017474B" w:rsidRPr="00381D66">
        <w:rPr>
          <w:sz w:val="24"/>
        </w:rPr>
        <w:t xml:space="preserve">sharing one’s own </w:t>
      </w:r>
      <w:r w:rsidR="00607605" w:rsidRPr="00381D66">
        <w:rPr>
          <w:sz w:val="24"/>
        </w:rPr>
        <w:t xml:space="preserve">pronoun, </w:t>
      </w:r>
      <w:r w:rsidR="00B75C7A" w:rsidRPr="00381D66">
        <w:rPr>
          <w:sz w:val="24"/>
        </w:rPr>
        <w:t>such as</w:t>
      </w:r>
      <w:r w:rsidR="0017474B" w:rsidRPr="00381D66">
        <w:rPr>
          <w:sz w:val="24"/>
        </w:rPr>
        <w:t xml:space="preserve"> “they/them”, “they/she”,</w:t>
      </w:r>
      <w:r w:rsidR="00607605" w:rsidRPr="00381D66">
        <w:rPr>
          <w:sz w:val="24"/>
        </w:rPr>
        <w:t xml:space="preserve"> “she/her”, “she/they”</w:t>
      </w:r>
      <w:r w:rsidR="0017474B" w:rsidRPr="00381D66">
        <w:rPr>
          <w:sz w:val="24"/>
        </w:rPr>
        <w:t xml:space="preserve"> </w:t>
      </w:r>
      <w:r w:rsidR="00607605" w:rsidRPr="00381D66">
        <w:rPr>
          <w:sz w:val="24"/>
        </w:rPr>
        <w:t>and “pronoun indifferent”</w:t>
      </w:r>
      <w:r w:rsidR="00296C3D" w:rsidRPr="00381D66">
        <w:rPr>
          <w:sz w:val="24"/>
        </w:rPr>
        <w:t xml:space="preserve"> (Photo </w:t>
      </w:r>
      <w:r w:rsidR="0017474B" w:rsidRPr="00381D66">
        <w:rPr>
          <w:sz w:val="24"/>
        </w:rPr>
        <w:t xml:space="preserve">2). </w:t>
      </w:r>
      <w:r w:rsidR="00607573" w:rsidRPr="00381D66">
        <w:rPr>
          <w:sz w:val="24"/>
        </w:rPr>
        <w:t xml:space="preserve">A </w:t>
      </w:r>
      <w:r w:rsidR="00825EBE" w:rsidRPr="00381D66">
        <w:rPr>
          <w:sz w:val="24"/>
        </w:rPr>
        <w:t xml:space="preserve">tin </w:t>
      </w:r>
      <w:r w:rsidR="00607573" w:rsidRPr="00381D66">
        <w:rPr>
          <w:sz w:val="24"/>
        </w:rPr>
        <w:t xml:space="preserve">badge may be </w:t>
      </w:r>
      <w:r w:rsidR="0017474B" w:rsidRPr="00381D66">
        <w:rPr>
          <w:sz w:val="24"/>
        </w:rPr>
        <w:t xml:space="preserve">a simple object, but in </w:t>
      </w:r>
      <w:r w:rsidR="00296C3D" w:rsidRPr="00381D66">
        <w:rPr>
          <w:sz w:val="24"/>
        </w:rPr>
        <w:t>the GWL’s</w:t>
      </w:r>
      <w:r w:rsidR="0074345C" w:rsidRPr="00381D66">
        <w:rPr>
          <w:sz w:val="24"/>
        </w:rPr>
        <w:t xml:space="preserve"> </w:t>
      </w:r>
      <w:r w:rsidR="00296C3D" w:rsidRPr="00381D66">
        <w:rPr>
          <w:sz w:val="24"/>
        </w:rPr>
        <w:t>context</w:t>
      </w:r>
      <w:r w:rsidR="00825EBE" w:rsidRPr="00381D66">
        <w:rPr>
          <w:sz w:val="24"/>
        </w:rPr>
        <w:t xml:space="preserve">, this </w:t>
      </w:r>
      <w:r w:rsidR="001D5F8D" w:rsidRPr="00381D66">
        <w:rPr>
          <w:sz w:val="24"/>
        </w:rPr>
        <w:t xml:space="preserve">board of badges not only visualises </w:t>
      </w:r>
      <w:r w:rsidR="00296C3D" w:rsidRPr="00381D66">
        <w:rPr>
          <w:sz w:val="24"/>
        </w:rPr>
        <w:t>their team</w:t>
      </w:r>
      <w:r w:rsidR="001D5F8D" w:rsidRPr="00381D66">
        <w:rPr>
          <w:sz w:val="24"/>
        </w:rPr>
        <w:t xml:space="preserve"> but is</w:t>
      </w:r>
      <w:r w:rsidR="0063551A" w:rsidRPr="00381D66">
        <w:rPr>
          <w:sz w:val="24"/>
        </w:rPr>
        <w:t xml:space="preserve"> an</w:t>
      </w:r>
      <w:r w:rsidR="001D5F8D" w:rsidRPr="00381D66">
        <w:rPr>
          <w:sz w:val="24"/>
        </w:rPr>
        <w:t xml:space="preserve"> </w:t>
      </w:r>
      <w:r w:rsidR="00072F82" w:rsidRPr="00381D66">
        <w:rPr>
          <w:sz w:val="24"/>
        </w:rPr>
        <w:t xml:space="preserve">important </w:t>
      </w:r>
      <w:r w:rsidR="001D5F8D" w:rsidRPr="00381D66">
        <w:rPr>
          <w:sz w:val="24"/>
        </w:rPr>
        <w:t>expression</w:t>
      </w:r>
      <w:r w:rsidR="0017474B" w:rsidRPr="00381D66">
        <w:rPr>
          <w:sz w:val="24"/>
        </w:rPr>
        <w:t xml:space="preserve"> of </w:t>
      </w:r>
      <w:r w:rsidR="00072F82" w:rsidRPr="00381D66">
        <w:rPr>
          <w:sz w:val="24"/>
        </w:rPr>
        <w:t xml:space="preserve">wider </w:t>
      </w:r>
      <w:r w:rsidR="00607573" w:rsidRPr="00381D66">
        <w:rPr>
          <w:sz w:val="24"/>
        </w:rPr>
        <w:t>solidarity amongst women</w:t>
      </w:r>
      <w:r w:rsidR="00AF5407" w:rsidRPr="00381D66">
        <w:rPr>
          <w:sz w:val="24"/>
        </w:rPr>
        <w:t xml:space="preserve">. </w:t>
      </w:r>
      <w:r w:rsidR="001D5F8D" w:rsidRPr="00381D66">
        <w:rPr>
          <w:sz w:val="24"/>
        </w:rPr>
        <w:t xml:space="preserve">From their past blog posts, I knew that </w:t>
      </w:r>
      <w:hyperlink r:id="rId13" w:history="1">
        <w:r w:rsidR="001D5F8D" w:rsidRPr="00381D66">
          <w:rPr>
            <w:rStyle w:val="Hyperlink"/>
            <w:sz w:val="24"/>
          </w:rPr>
          <w:t>t</w:t>
        </w:r>
        <w:r w:rsidR="0074345C" w:rsidRPr="00381D66">
          <w:rPr>
            <w:rStyle w:val="Hyperlink"/>
            <w:sz w:val="24"/>
          </w:rPr>
          <w:t>he GWL archive houses badges collections and held an exhibition in 2014 to highlight the social and political significance of women’s badge wearing</w:t>
        </w:r>
      </w:hyperlink>
      <w:r w:rsidR="00AF5407" w:rsidRPr="00381D66">
        <w:rPr>
          <w:sz w:val="24"/>
        </w:rPr>
        <w:t xml:space="preserve">. </w:t>
      </w:r>
      <w:r w:rsidR="0074345C" w:rsidRPr="00381D66">
        <w:rPr>
          <w:sz w:val="24"/>
        </w:rPr>
        <w:t xml:space="preserve">With this background in mind, </w:t>
      </w:r>
      <w:r w:rsidR="00607573" w:rsidRPr="00381D66">
        <w:rPr>
          <w:sz w:val="24"/>
        </w:rPr>
        <w:t xml:space="preserve">I </w:t>
      </w:r>
      <w:r w:rsidR="00825EBE" w:rsidRPr="00381D66">
        <w:rPr>
          <w:sz w:val="24"/>
        </w:rPr>
        <w:t>instantly felt welcomed</w:t>
      </w:r>
      <w:r w:rsidR="0074345C" w:rsidRPr="00381D66">
        <w:rPr>
          <w:sz w:val="24"/>
        </w:rPr>
        <w:t xml:space="preserve"> and </w:t>
      </w:r>
      <w:r w:rsidR="00825EBE" w:rsidRPr="00381D66">
        <w:rPr>
          <w:sz w:val="24"/>
        </w:rPr>
        <w:t>connected</w:t>
      </w:r>
      <w:r w:rsidR="001D5F8D" w:rsidRPr="00381D66">
        <w:rPr>
          <w:sz w:val="24"/>
        </w:rPr>
        <w:t xml:space="preserve"> holding two badges in my hand. </w:t>
      </w:r>
    </w:p>
    <w:p w14:paraId="1DB32DA2" w14:textId="77777777" w:rsidR="001D1060" w:rsidRPr="00381D66" w:rsidRDefault="001D1060" w:rsidP="00C35DAA">
      <w:pPr>
        <w:spacing w:after="0"/>
        <w:jc w:val="both"/>
        <w:rPr>
          <w:sz w:val="24"/>
        </w:rPr>
      </w:pPr>
    </w:p>
    <w:p w14:paraId="7DEA6F59" w14:textId="77777777" w:rsidR="00182A9C" w:rsidRPr="00381D66" w:rsidRDefault="00182A9C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My meetings with the Volunteering Programme team were useful and inspiring. </w:t>
      </w:r>
      <w:r w:rsidR="0063551A" w:rsidRPr="00381D66">
        <w:rPr>
          <w:sz w:val="24"/>
        </w:rPr>
        <w:t xml:space="preserve">In </w:t>
      </w:r>
      <w:r w:rsidR="003F2086" w:rsidRPr="00381D66">
        <w:rPr>
          <w:sz w:val="24"/>
        </w:rPr>
        <w:t xml:space="preserve">September 2022, approximately 50 people are actively volunteering with GWL. </w:t>
      </w:r>
      <w:r w:rsidRPr="00381D66">
        <w:rPr>
          <w:sz w:val="24"/>
        </w:rPr>
        <w:t xml:space="preserve">Currently, </w:t>
      </w:r>
      <w:r w:rsidR="003F2086" w:rsidRPr="00381D66">
        <w:rPr>
          <w:sz w:val="24"/>
        </w:rPr>
        <w:t>the organisation</w:t>
      </w:r>
      <w:r w:rsidRPr="00381D66">
        <w:rPr>
          <w:sz w:val="24"/>
        </w:rPr>
        <w:t xml:space="preserve"> </w:t>
      </w:r>
      <w:r w:rsidR="003F2086" w:rsidRPr="00381D66">
        <w:rPr>
          <w:sz w:val="24"/>
        </w:rPr>
        <w:t xml:space="preserve">accepts new volunteers </w:t>
      </w:r>
      <w:r w:rsidR="0039059F" w:rsidRPr="00381D66">
        <w:rPr>
          <w:sz w:val="24"/>
        </w:rPr>
        <w:t>meet</w:t>
      </w:r>
      <w:r w:rsidR="00F065A4" w:rsidRPr="00381D66">
        <w:rPr>
          <w:sz w:val="24"/>
        </w:rPr>
        <w:t>ing</w:t>
      </w:r>
      <w:r w:rsidR="0039059F" w:rsidRPr="00381D66">
        <w:rPr>
          <w:sz w:val="24"/>
        </w:rPr>
        <w:t xml:space="preserve"> the criteria </w:t>
      </w:r>
      <w:r w:rsidR="009303B0" w:rsidRPr="00381D66">
        <w:rPr>
          <w:sz w:val="24"/>
        </w:rPr>
        <w:t>set</w:t>
      </w:r>
      <w:r w:rsidR="003F2086" w:rsidRPr="00381D66">
        <w:rPr>
          <w:sz w:val="24"/>
        </w:rPr>
        <w:t xml:space="preserve"> in their </w:t>
      </w:r>
      <w:hyperlink r:id="rId14" w:history="1">
        <w:r w:rsidR="003F2086" w:rsidRPr="00381D66">
          <w:rPr>
            <w:rStyle w:val="Hyperlink"/>
            <w:sz w:val="24"/>
          </w:rPr>
          <w:t>Equality, Diversity and Inclusion Action Plan 2018-2021</w:t>
        </w:r>
      </w:hyperlink>
      <w:r w:rsidRPr="00381D66">
        <w:rPr>
          <w:sz w:val="24"/>
        </w:rPr>
        <w:t xml:space="preserve">: </w:t>
      </w:r>
    </w:p>
    <w:p w14:paraId="25BE9ED2" w14:textId="77777777" w:rsidR="004E4B5B" w:rsidRPr="00381D66" w:rsidRDefault="004E4B5B" w:rsidP="00C35DAA">
      <w:pPr>
        <w:spacing w:after="0"/>
        <w:jc w:val="both"/>
        <w:rPr>
          <w:sz w:val="24"/>
        </w:rPr>
      </w:pPr>
    </w:p>
    <w:p w14:paraId="1CDFB0F0" w14:textId="77777777" w:rsidR="004E4B5B" w:rsidRPr="00381D66" w:rsidRDefault="004E4B5B" w:rsidP="00C35DAA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81D66">
        <w:rPr>
          <w:sz w:val="24"/>
        </w:rPr>
        <w:t xml:space="preserve">Women who live in </w:t>
      </w:r>
      <w:r w:rsidR="003F2086" w:rsidRPr="00381D66">
        <w:rPr>
          <w:sz w:val="24"/>
        </w:rPr>
        <w:t xml:space="preserve">their local </w:t>
      </w:r>
      <w:r w:rsidRPr="00381D66">
        <w:rPr>
          <w:sz w:val="24"/>
        </w:rPr>
        <w:t xml:space="preserve">neighbourhood </w:t>
      </w:r>
    </w:p>
    <w:p w14:paraId="4C93A813" w14:textId="77777777" w:rsidR="004E4B5B" w:rsidRPr="00381D66" w:rsidRDefault="004E4B5B" w:rsidP="00C35DAA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81D66">
        <w:rPr>
          <w:sz w:val="24"/>
        </w:rPr>
        <w:t>Women who identify as having a disability, long-term or chronic health condition, sensory impairment, cognitive or learning disability or mental health condition</w:t>
      </w:r>
    </w:p>
    <w:p w14:paraId="57A3C647" w14:textId="77777777" w:rsidR="004E4B5B" w:rsidRPr="00381D66" w:rsidRDefault="004E4B5B" w:rsidP="00C35DAA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81D66">
        <w:rPr>
          <w:sz w:val="24"/>
        </w:rPr>
        <w:t>Women of colour or women from an ethnic minority</w:t>
      </w:r>
    </w:p>
    <w:p w14:paraId="40FA88C8" w14:textId="77777777" w:rsidR="00182A9C" w:rsidRPr="00381D66" w:rsidRDefault="004E4B5B" w:rsidP="00C35DAA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381D66">
        <w:rPr>
          <w:sz w:val="24"/>
        </w:rPr>
        <w:t>Women who are aged 16-25</w:t>
      </w:r>
    </w:p>
    <w:p w14:paraId="665E2537" w14:textId="77777777" w:rsidR="004E4B5B" w:rsidRPr="00381D66" w:rsidRDefault="004E4B5B" w:rsidP="00C35DAA">
      <w:pPr>
        <w:spacing w:after="0"/>
        <w:jc w:val="both"/>
        <w:rPr>
          <w:sz w:val="24"/>
        </w:rPr>
      </w:pPr>
    </w:p>
    <w:p w14:paraId="44C6908A" w14:textId="77777777" w:rsidR="00D731DB" w:rsidRPr="00381D66" w:rsidRDefault="00187067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Together with </w:t>
      </w:r>
      <w:r w:rsidR="004E4B5B" w:rsidRPr="00381D66">
        <w:rPr>
          <w:sz w:val="24"/>
        </w:rPr>
        <w:t xml:space="preserve">these volunteers, there are also </w:t>
      </w:r>
      <w:r w:rsidR="00EA28A1" w:rsidRPr="00381D66">
        <w:rPr>
          <w:sz w:val="24"/>
        </w:rPr>
        <w:t xml:space="preserve">other </w:t>
      </w:r>
      <w:r w:rsidRPr="00381D66">
        <w:rPr>
          <w:sz w:val="24"/>
        </w:rPr>
        <w:t xml:space="preserve">more experienced </w:t>
      </w:r>
      <w:r w:rsidR="004E4B5B" w:rsidRPr="00381D66">
        <w:rPr>
          <w:sz w:val="24"/>
        </w:rPr>
        <w:t>volunteers</w:t>
      </w:r>
      <w:r w:rsidR="00F06368" w:rsidRPr="00381D66">
        <w:rPr>
          <w:sz w:val="24"/>
        </w:rPr>
        <w:t xml:space="preserve">, some of whom have been </w:t>
      </w:r>
      <w:r w:rsidR="00F91268" w:rsidRPr="00381D66">
        <w:rPr>
          <w:sz w:val="24"/>
        </w:rPr>
        <w:t xml:space="preserve">offering </w:t>
      </w:r>
      <w:r w:rsidR="00F06368" w:rsidRPr="00381D66">
        <w:rPr>
          <w:sz w:val="24"/>
        </w:rPr>
        <w:t xml:space="preserve">their time </w:t>
      </w:r>
      <w:r w:rsidR="0082012B" w:rsidRPr="00381D66">
        <w:rPr>
          <w:sz w:val="24"/>
        </w:rPr>
        <w:t>for more than a decade</w:t>
      </w:r>
      <w:r w:rsidR="00F06368" w:rsidRPr="00381D66">
        <w:rPr>
          <w:sz w:val="24"/>
        </w:rPr>
        <w:t>. Excellent retention of volunteers is one of the many things that amazed me</w:t>
      </w:r>
      <w:r w:rsidR="00EA28A1" w:rsidRPr="00381D66">
        <w:rPr>
          <w:sz w:val="24"/>
        </w:rPr>
        <w:t xml:space="preserve"> at GWL</w:t>
      </w:r>
      <w:r w:rsidR="00F065A4" w:rsidRPr="00381D66">
        <w:rPr>
          <w:sz w:val="24"/>
        </w:rPr>
        <w:t xml:space="preserve">, and the reason for their success is clear. </w:t>
      </w:r>
      <w:r w:rsidR="00EA28A1" w:rsidRPr="00381D66">
        <w:rPr>
          <w:sz w:val="24"/>
        </w:rPr>
        <w:t>T</w:t>
      </w:r>
      <w:r w:rsidR="00F91268" w:rsidRPr="00381D66">
        <w:rPr>
          <w:sz w:val="24"/>
        </w:rPr>
        <w:t>he GWL</w:t>
      </w:r>
      <w:r w:rsidR="00F065A4" w:rsidRPr="00381D66">
        <w:rPr>
          <w:sz w:val="24"/>
        </w:rPr>
        <w:t xml:space="preserve"> </w:t>
      </w:r>
      <w:r w:rsidR="00A14789" w:rsidRPr="00381D66">
        <w:rPr>
          <w:sz w:val="24"/>
        </w:rPr>
        <w:t>volunteering</w:t>
      </w:r>
      <w:r w:rsidR="00F06368" w:rsidRPr="00381D66">
        <w:rPr>
          <w:sz w:val="24"/>
        </w:rPr>
        <w:t xml:space="preserve"> </w:t>
      </w:r>
      <w:r w:rsidR="0060487F" w:rsidRPr="00381D66">
        <w:rPr>
          <w:sz w:val="24"/>
        </w:rPr>
        <w:t xml:space="preserve">programme </w:t>
      </w:r>
      <w:r w:rsidR="00EA28A1" w:rsidRPr="00381D66">
        <w:rPr>
          <w:sz w:val="24"/>
        </w:rPr>
        <w:t>is designed to be flexible</w:t>
      </w:r>
      <w:r w:rsidR="004660AF" w:rsidRPr="00381D66">
        <w:rPr>
          <w:sz w:val="24"/>
        </w:rPr>
        <w:t xml:space="preserve"> and inclusive</w:t>
      </w:r>
      <w:r w:rsidR="0082012B" w:rsidRPr="00381D66">
        <w:rPr>
          <w:sz w:val="24"/>
        </w:rPr>
        <w:t xml:space="preserve">; </w:t>
      </w:r>
      <w:r w:rsidR="00EA28A1" w:rsidRPr="00381D66">
        <w:rPr>
          <w:sz w:val="24"/>
        </w:rPr>
        <w:t>accommodates volunteers’ needs and interests as much as possible</w:t>
      </w:r>
      <w:r w:rsidR="0082012B" w:rsidRPr="00381D66">
        <w:rPr>
          <w:sz w:val="24"/>
        </w:rPr>
        <w:t xml:space="preserve">; and places </w:t>
      </w:r>
      <w:r w:rsidR="0060487F" w:rsidRPr="00381D66">
        <w:rPr>
          <w:sz w:val="24"/>
        </w:rPr>
        <w:t xml:space="preserve">a strong emphasis on </w:t>
      </w:r>
      <w:r w:rsidR="00CE4424" w:rsidRPr="00381D66">
        <w:rPr>
          <w:sz w:val="24"/>
        </w:rPr>
        <w:t xml:space="preserve">person-centred </w:t>
      </w:r>
      <w:r w:rsidR="00F06368" w:rsidRPr="00381D66">
        <w:rPr>
          <w:sz w:val="24"/>
        </w:rPr>
        <w:t>learning</w:t>
      </w:r>
      <w:r w:rsidR="00EA28A1" w:rsidRPr="00381D66">
        <w:rPr>
          <w:sz w:val="24"/>
        </w:rPr>
        <w:t>.</w:t>
      </w:r>
      <w:r w:rsidR="00F06368" w:rsidRPr="00381D66">
        <w:rPr>
          <w:sz w:val="24"/>
        </w:rPr>
        <w:t xml:space="preserve"> </w:t>
      </w:r>
      <w:r w:rsidR="00EA28A1" w:rsidRPr="00381D66">
        <w:rPr>
          <w:sz w:val="24"/>
        </w:rPr>
        <w:t>T</w:t>
      </w:r>
      <w:r w:rsidR="000244BD" w:rsidRPr="00381D66">
        <w:rPr>
          <w:sz w:val="24"/>
        </w:rPr>
        <w:t xml:space="preserve">he level of care achieved within the programme (as well as the organisational support given to the </w:t>
      </w:r>
      <w:r w:rsidR="00CE4424" w:rsidRPr="00381D66">
        <w:rPr>
          <w:sz w:val="24"/>
        </w:rPr>
        <w:t xml:space="preserve">Volunteering Programme </w:t>
      </w:r>
      <w:r w:rsidR="000244BD" w:rsidRPr="00381D66">
        <w:rPr>
          <w:sz w:val="24"/>
        </w:rPr>
        <w:t>team)</w:t>
      </w:r>
      <w:r w:rsidR="00D44CB8" w:rsidRPr="00381D66">
        <w:rPr>
          <w:sz w:val="24"/>
        </w:rPr>
        <w:t xml:space="preserve"> is remarkable, and in this supportive environment, </w:t>
      </w:r>
      <w:r w:rsidR="00EA28A1" w:rsidRPr="00381D66">
        <w:rPr>
          <w:sz w:val="24"/>
        </w:rPr>
        <w:t xml:space="preserve">the volunteers </w:t>
      </w:r>
      <w:r w:rsidR="00D44CB8" w:rsidRPr="00381D66">
        <w:rPr>
          <w:sz w:val="24"/>
        </w:rPr>
        <w:t xml:space="preserve">can </w:t>
      </w:r>
      <w:r w:rsidR="00EA28A1" w:rsidRPr="00381D66">
        <w:rPr>
          <w:sz w:val="24"/>
        </w:rPr>
        <w:t xml:space="preserve">build </w:t>
      </w:r>
      <w:r w:rsidR="003E59E3" w:rsidRPr="00381D66">
        <w:rPr>
          <w:sz w:val="24"/>
        </w:rPr>
        <w:t xml:space="preserve">their </w:t>
      </w:r>
      <w:r w:rsidR="0082012B" w:rsidRPr="00381D66">
        <w:rPr>
          <w:sz w:val="24"/>
        </w:rPr>
        <w:t xml:space="preserve">skills </w:t>
      </w:r>
      <w:r w:rsidR="00D44CB8" w:rsidRPr="00381D66">
        <w:rPr>
          <w:sz w:val="24"/>
        </w:rPr>
        <w:t xml:space="preserve">at their own pace. </w:t>
      </w:r>
      <w:r w:rsidR="009E6A22" w:rsidRPr="00381D66">
        <w:rPr>
          <w:sz w:val="24"/>
        </w:rPr>
        <w:t xml:space="preserve">I </w:t>
      </w:r>
      <w:r w:rsidR="00F26959" w:rsidRPr="00381D66">
        <w:rPr>
          <w:sz w:val="24"/>
        </w:rPr>
        <w:t xml:space="preserve">heard </w:t>
      </w:r>
      <w:r w:rsidR="009E6A22" w:rsidRPr="00381D66">
        <w:rPr>
          <w:sz w:val="24"/>
        </w:rPr>
        <w:t>stories of volunteer</w:t>
      </w:r>
      <w:r w:rsidR="00A10976" w:rsidRPr="00381D66">
        <w:rPr>
          <w:sz w:val="24"/>
        </w:rPr>
        <w:t>s</w:t>
      </w:r>
      <w:r w:rsidR="009E6A22" w:rsidRPr="00381D66">
        <w:rPr>
          <w:sz w:val="24"/>
        </w:rPr>
        <w:t xml:space="preserve"> </w:t>
      </w:r>
      <w:hyperlink r:id="rId15" w:history="1">
        <w:r w:rsidR="009E6A22" w:rsidRPr="00381D66">
          <w:rPr>
            <w:rStyle w:val="Hyperlink"/>
            <w:sz w:val="24"/>
          </w:rPr>
          <w:t xml:space="preserve">developing a full sense of ownership in </w:t>
        </w:r>
        <w:r w:rsidR="00C665EE" w:rsidRPr="00381D66">
          <w:rPr>
            <w:rStyle w:val="Hyperlink"/>
            <w:sz w:val="24"/>
          </w:rPr>
          <w:t>the</w:t>
        </w:r>
        <w:r w:rsidR="009E6A22" w:rsidRPr="00381D66">
          <w:rPr>
            <w:rStyle w:val="Hyperlink"/>
            <w:sz w:val="24"/>
          </w:rPr>
          <w:t xml:space="preserve"> badges collections digitisation project</w:t>
        </w:r>
      </w:hyperlink>
      <w:r w:rsidR="009E6A22" w:rsidRPr="00381D66">
        <w:rPr>
          <w:sz w:val="24"/>
        </w:rPr>
        <w:t xml:space="preserve">; </w:t>
      </w:r>
      <w:r w:rsidR="00A10976" w:rsidRPr="00381D66">
        <w:rPr>
          <w:sz w:val="24"/>
        </w:rPr>
        <w:t xml:space="preserve">helping to look after the library’s garden; providing front of house support at the reception desk; giving introductions at GWL’s online events; taking in-person event photos; tutoring learners in </w:t>
      </w:r>
      <w:r w:rsidR="00CF1E4C" w:rsidRPr="00381D66">
        <w:rPr>
          <w:sz w:val="24"/>
        </w:rPr>
        <w:t xml:space="preserve">the </w:t>
      </w:r>
      <w:r w:rsidR="00A10976" w:rsidRPr="00381D66">
        <w:rPr>
          <w:sz w:val="24"/>
        </w:rPr>
        <w:t xml:space="preserve">adult </w:t>
      </w:r>
      <w:r w:rsidR="00CF1E4C" w:rsidRPr="00381D66">
        <w:rPr>
          <w:sz w:val="24"/>
        </w:rPr>
        <w:t>literacy and numeracy programme</w:t>
      </w:r>
      <w:r w:rsidR="00A10976" w:rsidRPr="00381D66">
        <w:rPr>
          <w:sz w:val="24"/>
        </w:rPr>
        <w:t>; cataloguing and re</w:t>
      </w:r>
      <w:r w:rsidR="00CF1E4C" w:rsidRPr="00381D66">
        <w:rPr>
          <w:sz w:val="24"/>
        </w:rPr>
        <w:t>-</w:t>
      </w:r>
      <w:r w:rsidR="00A10976" w:rsidRPr="00381D66">
        <w:rPr>
          <w:sz w:val="24"/>
        </w:rPr>
        <w:t>shelving library books</w:t>
      </w:r>
      <w:r w:rsidR="00CF1E4C" w:rsidRPr="00381D66">
        <w:rPr>
          <w:sz w:val="24"/>
        </w:rPr>
        <w:t xml:space="preserve">; </w:t>
      </w:r>
      <w:r w:rsidR="00412746" w:rsidRPr="00381D66">
        <w:rPr>
          <w:sz w:val="24"/>
        </w:rPr>
        <w:t xml:space="preserve">helping to develop and lead heritage walks; </w:t>
      </w:r>
      <w:r w:rsidR="007320AD" w:rsidRPr="00381D66">
        <w:rPr>
          <w:sz w:val="24"/>
        </w:rPr>
        <w:t xml:space="preserve">and many more. In my </w:t>
      </w:r>
      <w:r w:rsidR="000C57A6" w:rsidRPr="00381D66">
        <w:rPr>
          <w:sz w:val="24"/>
        </w:rPr>
        <w:t xml:space="preserve">personal </w:t>
      </w:r>
      <w:r w:rsidR="007320AD" w:rsidRPr="00381D66">
        <w:rPr>
          <w:sz w:val="24"/>
        </w:rPr>
        <w:t xml:space="preserve">conversations with volunteers, they shared with </w:t>
      </w:r>
      <w:r w:rsidR="00F91268" w:rsidRPr="00381D66">
        <w:rPr>
          <w:sz w:val="24"/>
        </w:rPr>
        <w:t xml:space="preserve">me </w:t>
      </w:r>
      <w:r w:rsidR="00365778" w:rsidRPr="00381D66">
        <w:rPr>
          <w:sz w:val="24"/>
        </w:rPr>
        <w:t xml:space="preserve">their experiences of moving (back) to </w:t>
      </w:r>
      <w:r w:rsidR="00365778" w:rsidRPr="00381D66">
        <w:rPr>
          <w:sz w:val="24"/>
        </w:rPr>
        <w:lastRenderedPageBreak/>
        <w:t xml:space="preserve">Glasgow and the reasons for starting to </w:t>
      </w:r>
      <w:r w:rsidR="007320AD" w:rsidRPr="00381D66">
        <w:rPr>
          <w:sz w:val="24"/>
        </w:rPr>
        <w:t xml:space="preserve">volunteer at GWL. </w:t>
      </w:r>
      <w:r w:rsidR="00C35DAA" w:rsidRPr="00381D66">
        <w:rPr>
          <w:sz w:val="24"/>
        </w:rPr>
        <w:t xml:space="preserve">Each </w:t>
      </w:r>
      <w:r w:rsidR="00EC46E7" w:rsidRPr="00381D66">
        <w:rPr>
          <w:sz w:val="24"/>
        </w:rPr>
        <w:t xml:space="preserve">life </w:t>
      </w:r>
      <w:r w:rsidR="00C35DAA" w:rsidRPr="00381D66">
        <w:rPr>
          <w:sz w:val="24"/>
        </w:rPr>
        <w:t xml:space="preserve">story was unique, and </w:t>
      </w:r>
      <w:r w:rsidR="00870D46" w:rsidRPr="00381D66">
        <w:rPr>
          <w:sz w:val="24"/>
        </w:rPr>
        <w:t xml:space="preserve">I learned </w:t>
      </w:r>
      <w:r w:rsidR="00C35DAA" w:rsidRPr="00381D66">
        <w:rPr>
          <w:sz w:val="24"/>
        </w:rPr>
        <w:t>so much from</w:t>
      </w:r>
      <w:r w:rsidR="00583AD8" w:rsidRPr="00381D66">
        <w:rPr>
          <w:sz w:val="24"/>
        </w:rPr>
        <w:t xml:space="preserve"> all that was told</w:t>
      </w:r>
      <w:r w:rsidR="00C35DAA" w:rsidRPr="00381D66">
        <w:rPr>
          <w:sz w:val="24"/>
        </w:rPr>
        <w:t>.</w:t>
      </w:r>
    </w:p>
    <w:p w14:paraId="10A3C4A5" w14:textId="77777777" w:rsidR="00D731DB" w:rsidRPr="00381D66" w:rsidRDefault="00D731DB" w:rsidP="00C35DAA">
      <w:pPr>
        <w:spacing w:after="0"/>
        <w:jc w:val="both"/>
        <w:rPr>
          <w:sz w:val="24"/>
        </w:rPr>
      </w:pPr>
    </w:p>
    <w:p w14:paraId="75BB9E7E" w14:textId="77777777" w:rsidR="0078319D" w:rsidRPr="00381D66" w:rsidRDefault="00D731DB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The five days I spent at GWL </w:t>
      </w:r>
      <w:r w:rsidR="006257E3" w:rsidRPr="00381D66">
        <w:rPr>
          <w:sz w:val="24"/>
        </w:rPr>
        <w:t>happened to be an unusually sunny week</w:t>
      </w:r>
      <w:r w:rsidRPr="00381D66">
        <w:rPr>
          <w:sz w:val="24"/>
        </w:rPr>
        <w:t xml:space="preserve">. </w:t>
      </w:r>
      <w:r w:rsidR="00510902" w:rsidRPr="00381D66">
        <w:rPr>
          <w:sz w:val="24"/>
        </w:rPr>
        <w:t xml:space="preserve">On each day after visiting the library, I </w:t>
      </w:r>
      <w:r w:rsidR="006257E3" w:rsidRPr="00381D66">
        <w:rPr>
          <w:sz w:val="24"/>
        </w:rPr>
        <w:t>walked</w:t>
      </w:r>
      <w:r w:rsidR="00510902" w:rsidRPr="00381D66">
        <w:rPr>
          <w:sz w:val="24"/>
        </w:rPr>
        <w:t xml:space="preserve"> in Glasgow Gr</w:t>
      </w:r>
      <w:r w:rsidR="006257E3" w:rsidRPr="00381D66">
        <w:rPr>
          <w:sz w:val="24"/>
        </w:rPr>
        <w:t>een or along the River Clyde to reflect</w:t>
      </w:r>
      <w:r w:rsidR="00510902" w:rsidRPr="00381D66">
        <w:rPr>
          <w:sz w:val="24"/>
        </w:rPr>
        <w:t xml:space="preserve"> on</w:t>
      </w:r>
      <w:r w:rsidR="006257E3" w:rsidRPr="00381D66">
        <w:rPr>
          <w:sz w:val="24"/>
        </w:rPr>
        <w:t xml:space="preserve"> the conversations and activities I had during that day</w:t>
      </w:r>
      <w:r w:rsidR="00510902" w:rsidRPr="00381D66">
        <w:rPr>
          <w:sz w:val="24"/>
        </w:rPr>
        <w:t>.</w:t>
      </w:r>
      <w:r w:rsidR="006257E3" w:rsidRPr="00381D66">
        <w:rPr>
          <w:sz w:val="24"/>
        </w:rPr>
        <w:t xml:space="preserve"> It was particularly helpf</w:t>
      </w:r>
      <w:r w:rsidR="002C6AC5" w:rsidRPr="00381D66">
        <w:rPr>
          <w:sz w:val="24"/>
        </w:rPr>
        <w:t xml:space="preserve">ul that I was given wider organisational perspectives to frame my experience. </w:t>
      </w:r>
      <w:r w:rsidR="00E76643" w:rsidRPr="00381D66">
        <w:rPr>
          <w:sz w:val="24"/>
        </w:rPr>
        <w:t xml:space="preserve">Librarian Wendy explained to me </w:t>
      </w:r>
      <w:hyperlink r:id="rId16" w:history="1">
        <w:r w:rsidR="00E76643" w:rsidRPr="00381D66">
          <w:rPr>
            <w:rStyle w:val="Hyperlink"/>
            <w:sz w:val="24"/>
          </w:rPr>
          <w:t>the ongo</w:t>
        </w:r>
        <w:r w:rsidR="007E3827">
          <w:rPr>
            <w:rStyle w:val="Hyperlink"/>
            <w:sz w:val="24"/>
          </w:rPr>
          <w:t xml:space="preserve">ing process of developing GWL’s </w:t>
        </w:r>
        <w:r w:rsidR="00E76643" w:rsidRPr="00381D66">
          <w:rPr>
            <w:rStyle w:val="Hyperlink"/>
            <w:sz w:val="24"/>
          </w:rPr>
          <w:t>feminist classification scheme</w:t>
        </w:r>
      </w:hyperlink>
      <w:r w:rsidR="00E76643" w:rsidRPr="00381D66">
        <w:rPr>
          <w:sz w:val="24"/>
        </w:rPr>
        <w:t xml:space="preserve">; </w:t>
      </w:r>
      <w:r w:rsidR="002C6AC5" w:rsidRPr="00381D66">
        <w:rPr>
          <w:sz w:val="24"/>
        </w:rPr>
        <w:t xml:space="preserve">Director Adele stimulated me to explore </w:t>
      </w:r>
      <w:hyperlink r:id="rId17" w:history="1">
        <w:r w:rsidR="002C6AC5" w:rsidRPr="00381D66">
          <w:rPr>
            <w:rStyle w:val="Hyperlink"/>
            <w:sz w:val="24"/>
          </w:rPr>
          <w:t>the ideas and practice of feminist leadership</w:t>
        </w:r>
      </w:hyperlink>
      <w:r w:rsidR="002C6AC5" w:rsidRPr="00381D66">
        <w:rPr>
          <w:sz w:val="24"/>
        </w:rPr>
        <w:t xml:space="preserve">. National Lifelong Learning Development Officer Morag gave me insights into embracing </w:t>
      </w:r>
      <w:r w:rsidR="009B5F00" w:rsidRPr="00381D66">
        <w:rPr>
          <w:sz w:val="24"/>
        </w:rPr>
        <w:t xml:space="preserve">differences </w:t>
      </w:r>
      <w:r w:rsidR="00992B04" w:rsidRPr="00381D66">
        <w:rPr>
          <w:sz w:val="24"/>
        </w:rPr>
        <w:t xml:space="preserve">based on </w:t>
      </w:r>
      <w:hyperlink r:id="rId18" w:history="1">
        <w:r w:rsidR="009B5F00" w:rsidRPr="00381D66">
          <w:rPr>
            <w:rStyle w:val="Hyperlink"/>
            <w:sz w:val="24"/>
          </w:rPr>
          <w:t xml:space="preserve">her </w:t>
        </w:r>
        <w:r w:rsidR="00AB25C4" w:rsidRPr="00381D66">
          <w:rPr>
            <w:rStyle w:val="Hyperlink"/>
            <w:sz w:val="24"/>
          </w:rPr>
          <w:t xml:space="preserve">collaborative </w:t>
        </w:r>
        <w:r w:rsidR="009B5F00" w:rsidRPr="00381D66">
          <w:rPr>
            <w:rStyle w:val="Hyperlink"/>
            <w:sz w:val="24"/>
          </w:rPr>
          <w:t xml:space="preserve">outreach </w:t>
        </w:r>
        <w:r w:rsidR="00AB25C4" w:rsidRPr="00381D66">
          <w:rPr>
            <w:rStyle w:val="Hyperlink"/>
            <w:sz w:val="24"/>
          </w:rPr>
          <w:t xml:space="preserve">and engagement </w:t>
        </w:r>
        <w:r w:rsidR="009B5F00" w:rsidRPr="00381D66">
          <w:rPr>
            <w:rStyle w:val="Hyperlink"/>
            <w:sz w:val="24"/>
          </w:rPr>
          <w:t>work across Scotland</w:t>
        </w:r>
      </w:hyperlink>
      <w:r w:rsidR="009B5F00" w:rsidRPr="00381D66">
        <w:rPr>
          <w:sz w:val="24"/>
        </w:rPr>
        <w:t xml:space="preserve">. Black and Minority Ethnic Women’s Project Development Officer Syma shared stories of </w:t>
      </w:r>
      <w:hyperlink r:id="rId19" w:history="1">
        <w:r w:rsidR="009B5F00" w:rsidRPr="00381D66">
          <w:rPr>
            <w:rStyle w:val="Hyperlink"/>
            <w:sz w:val="24"/>
          </w:rPr>
          <w:t xml:space="preserve">fostering intergenerational understanding </w:t>
        </w:r>
        <w:r w:rsidR="00AB25C4" w:rsidRPr="00381D66">
          <w:rPr>
            <w:rStyle w:val="Hyperlink"/>
            <w:sz w:val="24"/>
          </w:rPr>
          <w:t xml:space="preserve">and solidarity </w:t>
        </w:r>
        <w:r w:rsidR="007E3827">
          <w:rPr>
            <w:rStyle w:val="Hyperlink"/>
            <w:sz w:val="24"/>
          </w:rPr>
          <w:t>in</w:t>
        </w:r>
        <w:r w:rsidR="00AB25C4" w:rsidRPr="00381D66">
          <w:rPr>
            <w:rStyle w:val="Hyperlink"/>
            <w:sz w:val="24"/>
          </w:rPr>
          <w:t xml:space="preserve"> communities of </w:t>
        </w:r>
        <w:r w:rsidR="009D4CBC" w:rsidRPr="00381D66">
          <w:rPr>
            <w:rStyle w:val="Hyperlink"/>
            <w:sz w:val="24"/>
          </w:rPr>
          <w:t>migrant</w:t>
        </w:r>
        <w:r w:rsidR="00AB25C4" w:rsidRPr="00381D66">
          <w:rPr>
            <w:rStyle w:val="Hyperlink"/>
            <w:sz w:val="24"/>
          </w:rPr>
          <w:t xml:space="preserve"> women</w:t>
        </w:r>
      </w:hyperlink>
      <w:r w:rsidR="00AB25C4" w:rsidRPr="00381D66">
        <w:rPr>
          <w:sz w:val="24"/>
        </w:rPr>
        <w:t xml:space="preserve">. </w:t>
      </w:r>
    </w:p>
    <w:p w14:paraId="39BC3C96" w14:textId="77777777" w:rsidR="0078319D" w:rsidRPr="00381D66" w:rsidRDefault="0078319D" w:rsidP="00C35DAA">
      <w:pPr>
        <w:spacing w:after="0"/>
        <w:jc w:val="both"/>
        <w:rPr>
          <w:sz w:val="24"/>
        </w:rPr>
      </w:pPr>
    </w:p>
    <w:p w14:paraId="056D273A" w14:textId="77777777" w:rsidR="00E52C63" w:rsidRPr="00381D66" w:rsidRDefault="00992B04" w:rsidP="00C35DAA">
      <w:pPr>
        <w:spacing w:after="0"/>
        <w:jc w:val="both"/>
        <w:rPr>
          <w:sz w:val="24"/>
        </w:rPr>
      </w:pPr>
      <w:r w:rsidRPr="00381D66">
        <w:rPr>
          <w:sz w:val="24"/>
        </w:rPr>
        <w:t xml:space="preserve">Throughout the week at GWL, I came to recognise once again the important role of art libraries as a place to access knowledge and information about various forms of arts. At the same time, I have </w:t>
      </w:r>
      <w:r w:rsidR="00E30A80">
        <w:rPr>
          <w:sz w:val="24"/>
        </w:rPr>
        <w:t xml:space="preserve">also </w:t>
      </w:r>
      <w:r w:rsidRPr="00381D66">
        <w:rPr>
          <w:sz w:val="24"/>
        </w:rPr>
        <w:t>seen Glasgow Women’s Library creative</w:t>
      </w:r>
      <w:r w:rsidR="00855400" w:rsidRPr="00381D66">
        <w:rPr>
          <w:sz w:val="24"/>
        </w:rPr>
        <w:t>ly pushing the boundaries of this</w:t>
      </w:r>
      <w:r w:rsidRPr="00381D66">
        <w:rPr>
          <w:sz w:val="24"/>
        </w:rPr>
        <w:t xml:space="preserve"> role</w:t>
      </w:r>
      <w:r w:rsidR="009B2920" w:rsidRPr="00381D66">
        <w:rPr>
          <w:sz w:val="24"/>
        </w:rPr>
        <w:t xml:space="preserve">, </w:t>
      </w:r>
      <w:r w:rsidR="00BC3FB2">
        <w:rPr>
          <w:sz w:val="24"/>
        </w:rPr>
        <w:t xml:space="preserve">to make </w:t>
      </w:r>
      <w:r w:rsidRPr="00381D66">
        <w:rPr>
          <w:sz w:val="24"/>
        </w:rPr>
        <w:t>positive changes in</w:t>
      </w:r>
      <w:r w:rsidR="00E76643" w:rsidRPr="00381D66">
        <w:rPr>
          <w:sz w:val="24"/>
        </w:rPr>
        <w:t xml:space="preserve"> all</w:t>
      </w:r>
      <w:r w:rsidRPr="00381D66">
        <w:rPr>
          <w:sz w:val="24"/>
        </w:rPr>
        <w:t xml:space="preserve"> women’s lives. </w:t>
      </w:r>
      <w:r w:rsidR="00E76643" w:rsidRPr="00381D66">
        <w:rPr>
          <w:sz w:val="24"/>
        </w:rPr>
        <w:t>As a visiting librarian</w:t>
      </w:r>
      <w:r w:rsidR="00A71DF9">
        <w:rPr>
          <w:sz w:val="24"/>
        </w:rPr>
        <w:t>,</w:t>
      </w:r>
      <w:r w:rsidR="00E76643" w:rsidRPr="00381D66">
        <w:rPr>
          <w:sz w:val="24"/>
        </w:rPr>
        <w:t xml:space="preserve"> I felt welcomed</w:t>
      </w:r>
      <w:r w:rsidR="00E30A80">
        <w:rPr>
          <w:sz w:val="24"/>
        </w:rPr>
        <w:t xml:space="preserve"> and inspired</w:t>
      </w:r>
      <w:r w:rsidR="00E76643" w:rsidRPr="00381D66">
        <w:rPr>
          <w:sz w:val="24"/>
        </w:rPr>
        <w:t xml:space="preserve">. </w:t>
      </w:r>
      <w:r w:rsidR="00381D66" w:rsidRPr="00381D66">
        <w:rPr>
          <w:sz w:val="24"/>
        </w:rPr>
        <w:t>A</w:t>
      </w:r>
      <w:r w:rsidR="00E76643" w:rsidRPr="00381D66">
        <w:rPr>
          <w:sz w:val="24"/>
        </w:rPr>
        <w:t xml:space="preserve">s a </w:t>
      </w:r>
      <w:r w:rsidR="00E30A80">
        <w:rPr>
          <w:sz w:val="24"/>
        </w:rPr>
        <w:t>woman</w:t>
      </w:r>
      <w:r w:rsidR="00E76643" w:rsidRPr="00381D66">
        <w:rPr>
          <w:sz w:val="24"/>
        </w:rPr>
        <w:t>, I felt suppo</w:t>
      </w:r>
      <w:r w:rsidR="005D413A" w:rsidRPr="00381D66">
        <w:rPr>
          <w:sz w:val="24"/>
        </w:rPr>
        <w:t xml:space="preserve">rted, encouraged and empowered. </w:t>
      </w:r>
      <w:r w:rsidR="00381D66" w:rsidRPr="00381D66">
        <w:rPr>
          <w:sz w:val="24"/>
        </w:rPr>
        <w:t xml:space="preserve">I am </w:t>
      </w:r>
      <w:r w:rsidR="00BC3FB2">
        <w:rPr>
          <w:sz w:val="24"/>
        </w:rPr>
        <w:t xml:space="preserve">very </w:t>
      </w:r>
      <w:r w:rsidR="00381D66" w:rsidRPr="00381D66">
        <w:rPr>
          <w:sz w:val="24"/>
        </w:rPr>
        <w:t xml:space="preserve">eager to take </w:t>
      </w:r>
      <w:r w:rsidR="00E30A80">
        <w:rPr>
          <w:sz w:val="24"/>
        </w:rPr>
        <w:t>this</w:t>
      </w:r>
      <w:r w:rsidR="00381D66" w:rsidRPr="00381D66">
        <w:rPr>
          <w:sz w:val="24"/>
        </w:rPr>
        <w:t xml:space="preserve"> learning further</w:t>
      </w:r>
      <w:r w:rsidR="00E30A80">
        <w:rPr>
          <w:sz w:val="24"/>
        </w:rPr>
        <w:t xml:space="preserve"> in my practice at Stuart Hall Library</w:t>
      </w:r>
      <w:r w:rsidR="00BC3FB2">
        <w:rPr>
          <w:sz w:val="24"/>
        </w:rPr>
        <w:t>.</w:t>
      </w:r>
    </w:p>
    <w:sectPr w:rsidR="00E52C63" w:rsidRPr="00381D66" w:rsidSect="00381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E2"/>
    <w:multiLevelType w:val="hybridMultilevel"/>
    <w:tmpl w:val="B64C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197B"/>
    <w:multiLevelType w:val="hybridMultilevel"/>
    <w:tmpl w:val="5B84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0A1B"/>
    <w:multiLevelType w:val="hybridMultilevel"/>
    <w:tmpl w:val="D90636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87"/>
    <w:rsid w:val="00014A6D"/>
    <w:rsid w:val="00015017"/>
    <w:rsid w:val="00021AB0"/>
    <w:rsid w:val="000244BD"/>
    <w:rsid w:val="000318A8"/>
    <w:rsid w:val="0004050F"/>
    <w:rsid w:val="00072F82"/>
    <w:rsid w:val="000B02D1"/>
    <w:rsid w:val="000C1CFF"/>
    <w:rsid w:val="000C2AE7"/>
    <w:rsid w:val="000C57A6"/>
    <w:rsid w:val="00124EA9"/>
    <w:rsid w:val="0017126C"/>
    <w:rsid w:val="0017474B"/>
    <w:rsid w:val="00182A9C"/>
    <w:rsid w:val="001869D0"/>
    <w:rsid w:val="00187067"/>
    <w:rsid w:val="0019208C"/>
    <w:rsid w:val="001D1060"/>
    <w:rsid w:val="001D5F8D"/>
    <w:rsid w:val="001E4068"/>
    <w:rsid w:val="00204D2C"/>
    <w:rsid w:val="00250736"/>
    <w:rsid w:val="0026566E"/>
    <w:rsid w:val="00296C3D"/>
    <w:rsid w:val="002C6AC5"/>
    <w:rsid w:val="002D6390"/>
    <w:rsid w:val="0034057A"/>
    <w:rsid w:val="00365778"/>
    <w:rsid w:val="00381D66"/>
    <w:rsid w:val="0039059F"/>
    <w:rsid w:val="003E59E3"/>
    <w:rsid w:val="003F2086"/>
    <w:rsid w:val="003F7FEE"/>
    <w:rsid w:val="00401B0F"/>
    <w:rsid w:val="00404801"/>
    <w:rsid w:val="00412746"/>
    <w:rsid w:val="004134CE"/>
    <w:rsid w:val="00426765"/>
    <w:rsid w:val="004660AF"/>
    <w:rsid w:val="00477928"/>
    <w:rsid w:val="004C34FA"/>
    <w:rsid w:val="004E4B5B"/>
    <w:rsid w:val="004F1DB2"/>
    <w:rsid w:val="004F7F42"/>
    <w:rsid w:val="00510902"/>
    <w:rsid w:val="0051664B"/>
    <w:rsid w:val="0055135E"/>
    <w:rsid w:val="00573473"/>
    <w:rsid w:val="00583AD8"/>
    <w:rsid w:val="00586921"/>
    <w:rsid w:val="005D413A"/>
    <w:rsid w:val="005E519C"/>
    <w:rsid w:val="0060487F"/>
    <w:rsid w:val="00607573"/>
    <w:rsid w:val="00607605"/>
    <w:rsid w:val="00617942"/>
    <w:rsid w:val="006257E3"/>
    <w:rsid w:val="006259F5"/>
    <w:rsid w:val="0063551A"/>
    <w:rsid w:val="00650C73"/>
    <w:rsid w:val="006541CC"/>
    <w:rsid w:val="006A0354"/>
    <w:rsid w:val="006B0368"/>
    <w:rsid w:val="006E223B"/>
    <w:rsid w:val="006E5A97"/>
    <w:rsid w:val="006F2B70"/>
    <w:rsid w:val="00701557"/>
    <w:rsid w:val="00702187"/>
    <w:rsid w:val="00716D48"/>
    <w:rsid w:val="007320AD"/>
    <w:rsid w:val="0074345C"/>
    <w:rsid w:val="00751FAB"/>
    <w:rsid w:val="0078006E"/>
    <w:rsid w:val="0078319D"/>
    <w:rsid w:val="007C09C1"/>
    <w:rsid w:val="007C5A2F"/>
    <w:rsid w:val="007E180C"/>
    <w:rsid w:val="007E2B4C"/>
    <w:rsid w:val="007E3827"/>
    <w:rsid w:val="00813EA4"/>
    <w:rsid w:val="0082012B"/>
    <w:rsid w:val="00825EBE"/>
    <w:rsid w:val="00826170"/>
    <w:rsid w:val="008335A5"/>
    <w:rsid w:val="008450C4"/>
    <w:rsid w:val="00847106"/>
    <w:rsid w:val="00852504"/>
    <w:rsid w:val="00855400"/>
    <w:rsid w:val="00867000"/>
    <w:rsid w:val="00870D46"/>
    <w:rsid w:val="008D0ECD"/>
    <w:rsid w:val="008E39B7"/>
    <w:rsid w:val="008F0698"/>
    <w:rsid w:val="008F1B8B"/>
    <w:rsid w:val="00901631"/>
    <w:rsid w:val="009303B0"/>
    <w:rsid w:val="00951E80"/>
    <w:rsid w:val="00961521"/>
    <w:rsid w:val="009847E2"/>
    <w:rsid w:val="00992B04"/>
    <w:rsid w:val="009B2920"/>
    <w:rsid w:val="009B5F00"/>
    <w:rsid w:val="009D3717"/>
    <w:rsid w:val="009D4CBC"/>
    <w:rsid w:val="009E6A22"/>
    <w:rsid w:val="00A10976"/>
    <w:rsid w:val="00A14789"/>
    <w:rsid w:val="00A1521A"/>
    <w:rsid w:val="00A33BE5"/>
    <w:rsid w:val="00A53BD1"/>
    <w:rsid w:val="00A71DF9"/>
    <w:rsid w:val="00A72F5C"/>
    <w:rsid w:val="00A868B7"/>
    <w:rsid w:val="00A94AD7"/>
    <w:rsid w:val="00AB25C4"/>
    <w:rsid w:val="00AC1A99"/>
    <w:rsid w:val="00AD479B"/>
    <w:rsid w:val="00AF3E4A"/>
    <w:rsid w:val="00AF5407"/>
    <w:rsid w:val="00B34355"/>
    <w:rsid w:val="00B42E76"/>
    <w:rsid w:val="00B54F6E"/>
    <w:rsid w:val="00B5601B"/>
    <w:rsid w:val="00B56124"/>
    <w:rsid w:val="00B6431C"/>
    <w:rsid w:val="00B6758F"/>
    <w:rsid w:val="00B72328"/>
    <w:rsid w:val="00B74106"/>
    <w:rsid w:val="00B75C7A"/>
    <w:rsid w:val="00B7676D"/>
    <w:rsid w:val="00BA3EA1"/>
    <w:rsid w:val="00BC3FB2"/>
    <w:rsid w:val="00BE12D4"/>
    <w:rsid w:val="00C040AF"/>
    <w:rsid w:val="00C21ED9"/>
    <w:rsid w:val="00C35DAA"/>
    <w:rsid w:val="00C56FEB"/>
    <w:rsid w:val="00C6614E"/>
    <w:rsid w:val="00C665EE"/>
    <w:rsid w:val="00C66ABE"/>
    <w:rsid w:val="00C825B0"/>
    <w:rsid w:val="00C845A8"/>
    <w:rsid w:val="00C845CD"/>
    <w:rsid w:val="00CC2539"/>
    <w:rsid w:val="00CC43EB"/>
    <w:rsid w:val="00CD7661"/>
    <w:rsid w:val="00CE4424"/>
    <w:rsid w:val="00CF1E4C"/>
    <w:rsid w:val="00D162F5"/>
    <w:rsid w:val="00D2042F"/>
    <w:rsid w:val="00D44CB8"/>
    <w:rsid w:val="00D54E0E"/>
    <w:rsid w:val="00D60E53"/>
    <w:rsid w:val="00D731DB"/>
    <w:rsid w:val="00D87994"/>
    <w:rsid w:val="00DF632A"/>
    <w:rsid w:val="00E00648"/>
    <w:rsid w:val="00E02233"/>
    <w:rsid w:val="00E22FA3"/>
    <w:rsid w:val="00E30A80"/>
    <w:rsid w:val="00E40A63"/>
    <w:rsid w:val="00E52C63"/>
    <w:rsid w:val="00E63B73"/>
    <w:rsid w:val="00E66014"/>
    <w:rsid w:val="00E76643"/>
    <w:rsid w:val="00EA28A1"/>
    <w:rsid w:val="00EC46E7"/>
    <w:rsid w:val="00ED48AA"/>
    <w:rsid w:val="00EE34F7"/>
    <w:rsid w:val="00F06368"/>
    <w:rsid w:val="00F065A4"/>
    <w:rsid w:val="00F26959"/>
    <w:rsid w:val="00F53BFD"/>
    <w:rsid w:val="00F543FD"/>
    <w:rsid w:val="00F551DA"/>
    <w:rsid w:val="00F56A66"/>
    <w:rsid w:val="00F64F7A"/>
    <w:rsid w:val="00F673E1"/>
    <w:rsid w:val="00F711FA"/>
    <w:rsid w:val="00F91268"/>
    <w:rsid w:val="00FB0CEF"/>
    <w:rsid w:val="00FB16B0"/>
    <w:rsid w:val="00FD3801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5B17"/>
  <w15:chartTrackingRefBased/>
  <w15:docId w15:val="{F69991B7-3E07-4F60-9988-CF60147E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1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lis.net/" TargetMode="External"/><Relationship Id="rId13" Type="http://schemas.openxmlformats.org/officeDocument/2006/relationships/hyperlink" Target="https://womenslibrary.org.uk/category/blog/badges-of-honour-blog/" TargetMode="External"/><Relationship Id="rId18" Type="http://schemas.openxmlformats.org/officeDocument/2006/relationships/hyperlink" Target="https://womenslibrary.org.uk/2020/03/30/making-her-mark-women-artists-and-stories-from-the-poorhous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omenslibrary.org.uk/about-us/frequently-asked-questions/" TargetMode="External"/><Relationship Id="rId12" Type="http://schemas.openxmlformats.org/officeDocument/2006/relationships/hyperlink" Target="https://vimeo.com/67676781" TargetMode="External"/><Relationship Id="rId17" Type="http://schemas.openxmlformats.org/officeDocument/2006/relationships/hyperlink" Target="https://womenslibrary.org.uk/moving-mountai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menslibrary.org.uk/2022/04/21/gwls-feminist-classification-syste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menslibrary.org.uk/how-to-get-involved/volunteer-at-gwl/" TargetMode="External"/><Relationship Id="rId11" Type="http://schemas.openxmlformats.org/officeDocument/2006/relationships/hyperlink" Target="https://iniva.org/blog/2022/02/18/guest-blog-post-my-time-at-stuart-hall-library/" TargetMode="External"/><Relationship Id="rId5" Type="http://schemas.openxmlformats.org/officeDocument/2006/relationships/hyperlink" Target="https://womenslibrary.org.uk/" TargetMode="External"/><Relationship Id="rId15" Type="http://schemas.openxmlformats.org/officeDocument/2006/relationships/hyperlink" Target="https://www.youtube.com/watch?v=OJ7IOwOg_eA" TargetMode="External"/><Relationship Id="rId10" Type="http://schemas.openxmlformats.org/officeDocument/2006/relationships/hyperlink" Target="https://arlis.net/taking-the-plunge-art-librarianship-as-a-career-option-workshop/" TargetMode="External"/><Relationship Id="rId19" Type="http://schemas.openxmlformats.org/officeDocument/2006/relationships/hyperlink" Target="https://womenslibrary.org.uk/event/she-settles-in-the-shields-10-years-on-intergenerational-story-ca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iva.org/" TargetMode="External"/><Relationship Id="rId14" Type="http://schemas.openxmlformats.org/officeDocument/2006/relationships/hyperlink" Target="https://womenslibrary.org.uk/gwl_wp/wp-content/uploads/2021/01/GWL-Equality-Diversity-and-Inclusion-Action-Plan-2018-2021-Updated-Jan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 Matsuno</dc:creator>
  <cp:keywords/>
  <dc:description/>
  <cp:lastModifiedBy>Sae Matsuno</cp:lastModifiedBy>
  <cp:revision>139</cp:revision>
  <cp:lastPrinted>2022-10-21T10:44:00Z</cp:lastPrinted>
  <dcterms:created xsi:type="dcterms:W3CDTF">2022-10-01T19:25:00Z</dcterms:created>
  <dcterms:modified xsi:type="dcterms:W3CDTF">2022-10-21T10:45:00Z</dcterms:modified>
</cp:coreProperties>
</file>